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Pr="004D796E" w:rsidRDefault="00437EE3" w:rsidP="00437EE3">
      <w:pPr>
        <w:pStyle w:val="Puesto"/>
        <w:rPr>
          <w:rFonts w:ascii="Arial" w:hAnsi="Arial" w:cs="Arial"/>
          <w:sz w:val="32"/>
          <w:lang w:val="es-CO"/>
        </w:rPr>
      </w:pPr>
      <w:r w:rsidRPr="004D796E">
        <w:rPr>
          <w:rFonts w:ascii="Arial" w:hAnsi="Arial" w:cs="Arial"/>
          <w:sz w:val="32"/>
          <w:lang w:val="es-CO"/>
        </w:rPr>
        <w:t>República de Colombia</w:t>
      </w:r>
    </w:p>
    <w:p w:rsidR="00437EE3" w:rsidRPr="004D796E" w:rsidRDefault="00437EE3" w:rsidP="00437EE3">
      <w:pPr>
        <w:pStyle w:val="Puesto"/>
        <w:rPr>
          <w:rFonts w:ascii="Arial" w:hAnsi="Arial" w:cs="Arial"/>
          <w:sz w:val="32"/>
          <w:lang w:val="es-CO"/>
        </w:rPr>
      </w:pPr>
      <w:r w:rsidRPr="004D796E">
        <w:rPr>
          <w:rFonts w:ascii="Arial" w:hAnsi="Arial" w:cs="Arial"/>
          <w:sz w:val="32"/>
          <w:lang w:val="es-CO"/>
        </w:rPr>
        <w:t>MINISTERIO DE EDUCACIÓN NACIONAL</w:t>
      </w:r>
    </w:p>
    <w:p w:rsidR="00437EE3" w:rsidRPr="004D796E" w:rsidRDefault="00437EE3" w:rsidP="00437EE3">
      <w:pPr>
        <w:pStyle w:val="Puesto"/>
        <w:rPr>
          <w:rFonts w:ascii="Arial" w:hAnsi="Arial" w:cs="Arial"/>
          <w:sz w:val="32"/>
          <w:lang w:val="es-CO"/>
        </w:rPr>
      </w:pPr>
    </w:p>
    <w:p w:rsidR="00437EE3" w:rsidRPr="004D796E" w:rsidRDefault="00437EE3" w:rsidP="00437EE3">
      <w:pPr>
        <w:pStyle w:val="Puesto"/>
        <w:rPr>
          <w:rFonts w:ascii="Arial" w:hAnsi="Arial" w:cs="Arial"/>
          <w:sz w:val="32"/>
          <w:lang w:val="es-CO"/>
        </w:rPr>
      </w:pPr>
      <w:r w:rsidRPr="004D796E">
        <w:rPr>
          <w:rFonts w:ascii="Arial" w:hAnsi="Arial" w:cs="Arial"/>
          <w:sz w:val="32"/>
        </w:rPr>
        <w:t>Proyecto de Modernización de Secretarías de Educación</w:t>
      </w:r>
    </w:p>
    <w:p w:rsidR="00437EE3" w:rsidRPr="004D796E" w:rsidRDefault="00437EE3" w:rsidP="00437EE3">
      <w:pPr>
        <w:pStyle w:val="Puesto"/>
        <w:rPr>
          <w:rFonts w:ascii="Arial" w:hAnsi="Arial" w:cs="Arial"/>
          <w:sz w:val="32"/>
          <w:lang w:val="es-CO"/>
        </w:rPr>
      </w:pPr>
      <w:r w:rsidRPr="004D796E">
        <w:rPr>
          <w:rFonts w:ascii="Arial" w:hAnsi="Arial" w:cs="Arial"/>
          <w:sz w:val="32"/>
          <w:lang w:val="es-CO"/>
        </w:rPr>
        <w:t xml:space="preserve">Diagnóstico, diseño e implementación de procesos para la modernización de Secretarías de Educación </w:t>
      </w:r>
    </w:p>
    <w:p w:rsidR="00437EE3" w:rsidRPr="004D796E" w:rsidRDefault="00437EE3" w:rsidP="00437EE3">
      <w:pPr>
        <w:pStyle w:val="Puesto"/>
        <w:rPr>
          <w:rFonts w:ascii="Arial" w:hAnsi="Arial" w:cs="Arial"/>
          <w:sz w:val="32"/>
          <w:lang w:val="es-CO"/>
        </w:rPr>
      </w:pPr>
    </w:p>
    <w:p w:rsidR="00437EE3" w:rsidRPr="004D796E" w:rsidRDefault="00437EE3" w:rsidP="00437EE3">
      <w:pPr>
        <w:pStyle w:val="Puesto"/>
        <w:rPr>
          <w:rFonts w:ascii="Arial" w:hAnsi="Arial" w:cs="Arial"/>
          <w:sz w:val="32"/>
          <w:lang w:val="es-CO"/>
        </w:rPr>
      </w:pPr>
      <w:r w:rsidRPr="004D796E">
        <w:rPr>
          <w:rFonts w:ascii="Arial" w:hAnsi="Arial" w:cs="Arial"/>
          <w:sz w:val="32"/>
          <w:lang w:val="es-CO"/>
        </w:rPr>
        <w:t xml:space="preserve">SECRETARÍA DE EDUCACIÓN </w:t>
      </w:r>
      <w:r w:rsidR="006206B9">
        <w:rPr>
          <w:rFonts w:ascii="Arial" w:hAnsi="Arial" w:cs="Arial"/>
          <w:sz w:val="32"/>
          <w:lang w:val="es-CO"/>
        </w:rPr>
        <w:t>DE NORTE DE SANTANDER</w:t>
      </w:r>
    </w:p>
    <w:p w:rsidR="00437EE3" w:rsidRPr="004D796E" w:rsidRDefault="00437EE3" w:rsidP="00437EE3">
      <w:pPr>
        <w:pStyle w:val="Puesto"/>
        <w:rPr>
          <w:rFonts w:ascii="Arial" w:hAnsi="Arial" w:cs="Arial"/>
          <w:sz w:val="32"/>
          <w:lang w:val="es-CO"/>
        </w:rPr>
      </w:pPr>
    </w:p>
    <w:p w:rsidR="00437EE3" w:rsidRPr="004D796E" w:rsidRDefault="00437EE3" w:rsidP="00437EE3">
      <w:pPr>
        <w:pStyle w:val="Puesto"/>
        <w:rPr>
          <w:rFonts w:ascii="Arial" w:hAnsi="Arial" w:cs="Arial"/>
          <w:sz w:val="32"/>
          <w:lang w:val="es-CO"/>
        </w:rPr>
      </w:pPr>
    </w:p>
    <w:p w:rsidR="00437EE3" w:rsidRPr="004D796E" w:rsidRDefault="00437EE3" w:rsidP="00437EE3">
      <w:pPr>
        <w:pStyle w:val="Puesto"/>
        <w:rPr>
          <w:rFonts w:ascii="Arial" w:hAnsi="Arial" w:cs="Arial"/>
          <w:sz w:val="32"/>
          <w:lang w:val="es-CO"/>
        </w:rPr>
      </w:pPr>
      <w:r w:rsidRPr="004D796E">
        <w:rPr>
          <w:rFonts w:ascii="Arial" w:hAnsi="Arial" w:cs="Arial"/>
          <w:sz w:val="32"/>
          <w:lang w:val="es-CO"/>
        </w:rPr>
        <w:t xml:space="preserve">DISEÑO DETALLADO DEL SUBPROCESO </w:t>
      </w:r>
    </w:p>
    <w:p w:rsidR="00437EE3" w:rsidRPr="00853739" w:rsidRDefault="00437EE3" w:rsidP="00437EE3">
      <w:pPr>
        <w:pStyle w:val="Puesto"/>
        <w:rPr>
          <w:rFonts w:ascii="Arial" w:hAnsi="Arial" w:cs="Arial"/>
          <w:i/>
          <w:sz w:val="32"/>
          <w:szCs w:val="32"/>
          <w:u w:val="single"/>
          <w:lang w:val="es-CO"/>
        </w:rPr>
      </w:pPr>
      <w:r w:rsidRPr="00853739">
        <w:rPr>
          <w:rFonts w:ascii="Arial" w:hAnsi="Arial" w:cs="Arial"/>
          <w:i/>
          <w:sz w:val="32"/>
          <w:szCs w:val="32"/>
          <w:u w:val="single"/>
          <w:lang w:val="es-CO"/>
        </w:rPr>
        <w:t>“</w:t>
      </w:r>
      <w:r>
        <w:rPr>
          <w:rFonts w:ascii="Arial" w:hAnsi="Arial" w:cs="Arial"/>
          <w:sz w:val="32"/>
          <w:szCs w:val="32"/>
          <w:u w:val="single"/>
        </w:rPr>
        <w:t>H05.06</w:t>
      </w:r>
      <w:r w:rsidRPr="00853739">
        <w:rPr>
          <w:rFonts w:ascii="Arial" w:hAnsi="Arial" w:cs="Arial"/>
          <w:sz w:val="32"/>
          <w:szCs w:val="32"/>
          <w:u w:val="single"/>
        </w:rPr>
        <w:t xml:space="preserve">. </w:t>
      </w:r>
      <w:r>
        <w:rPr>
          <w:rFonts w:ascii="Arial" w:eastAsia="MS PGothic" w:hAnsi="Arial" w:cs="Arial"/>
          <w:color w:val="000000" w:themeColor="text1"/>
          <w:kern w:val="24"/>
          <w:sz w:val="28"/>
          <w:szCs w:val="28"/>
          <w:u w:val="single"/>
          <w:lang w:val="es-MX"/>
        </w:rPr>
        <w:t>SEGUIMIENTO A INCAPACIDADES, REMISIONES MÉDICAS Y VALORACIONES LABORALES</w:t>
      </w:r>
      <w:r w:rsidRPr="00853739">
        <w:rPr>
          <w:rFonts w:ascii="Arial" w:eastAsia="MS PGothic" w:hAnsi="Arial" w:cs="Arial"/>
          <w:color w:val="000000" w:themeColor="text1"/>
          <w:kern w:val="24"/>
          <w:sz w:val="28"/>
          <w:szCs w:val="28"/>
          <w:u w:val="single"/>
          <w:lang w:val="es-MX"/>
        </w:rPr>
        <w:t>”</w:t>
      </w:r>
    </w:p>
    <w:p w:rsidR="00437EE3" w:rsidRDefault="00437EE3" w:rsidP="00437EE3">
      <w:pPr>
        <w:pStyle w:val="Puesto"/>
        <w:rPr>
          <w:rFonts w:ascii="Arial" w:hAnsi="Arial" w:cs="Arial"/>
          <w:sz w:val="32"/>
          <w:lang w:val="es-CO"/>
        </w:rPr>
      </w:pPr>
    </w:p>
    <w:p w:rsidR="00437EE3" w:rsidRDefault="00437EE3" w:rsidP="00437EE3">
      <w:pPr>
        <w:pStyle w:val="Puesto"/>
        <w:rPr>
          <w:rFonts w:ascii="Arial" w:hAnsi="Arial" w:cs="Arial"/>
          <w:sz w:val="32"/>
          <w:lang w:val="es-CO"/>
        </w:rPr>
      </w:pPr>
    </w:p>
    <w:p w:rsidR="00437EE3" w:rsidRPr="004D796E" w:rsidRDefault="00437EE3" w:rsidP="00437EE3">
      <w:pPr>
        <w:pStyle w:val="Puesto"/>
        <w:rPr>
          <w:rFonts w:ascii="Arial" w:hAnsi="Arial" w:cs="Arial"/>
          <w:sz w:val="24"/>
          <w:szCs w:val="24"/>
          <w:lang w:val="es-CO"/>
        </w:rPr>
      </w:pPr>
      <w:r w:rsidRPr="004D796E">
        <w:rPr>
          <w:rFonts w:ascii="Arial" w:hAnsi="Arial" w:cs="Arial"/>
          <w:sz w:val="24"/>
          <w:szCs w:val="24"/>
          <w:lang w:val="es-CO"/>
        </w:rPr>
        <w:t xml:space="preserve">PERTENECIENTE AL MACROPROCESO </w:t>
      </w:r>
    </w:p>
    <w:p w:rsidR="00437EE3" w:rsidRPr="004D796E" w:rsidRDefault="00437EE3" w:rsidP="00437EE3">
      <w:pPr>
        <w:pStyle w:val="Puesto"/>
        <w:rPr>
          <w:rFonts w:ascii="Arial" w:hAnsi="Arial" w:cs="Arial"/>
          <w:i/>
          <w:sz w:val="24"/>
          <w:szCs w:val="24"/>
          <w:lang w:val="es-CO"/>
        </w:rPr>
      </w:pPr>
      <w:r w:rsidRPr="004D796E">
        <w:rPr>
          <w:rFonts w:ascii="Arial" w:hAnsi="Arial" w:cs="Arial"/>
          <w:i/>
          <w:sz w:val="24"/>
          <w:szCs w:val="24"/>
          <w:lang w:val="es-CO"/>
        </w:rPr>
        <w:t>“H. GESTIÓN DEL TALENTO HUMANO”</w:t>
      </w:r>
    </w:p>
    <w:p w:rsidR="00437EE3" w:rsidRPr="004D796E" w:rsidRDefault="00437EE3" w:rsidP="00437EE3">
      <w:pPr>
        <w:pStyle w:val="Puesto"/>
        <w:rPr>
          <w:rFonts w:ascii="Arial" w:hAnsi="Arial" w:cs="Arial"/>
          <w:i/>
          <w:sz w:val="24"/>
          <w:szCs w:val="24"/>
          <w:lang w:val="es-CO"/>
        </w:rPr>
      </w:pPr>
      <w:r w:rsidRPr="004D796E">
        <w:rPr>
          <w:rFonts w:ascii="Arial" w:hAnsi="Arial" w:cs="Arial"/>
          <w:i/>
          <w:sz w:val="24"/>
          <w:szCs w:val="24"/>
          <w:lang w:val="es-CO"/>
        </w:rPr>
        <w:t xml:space="preserve"> Y PROCESO </w:t>
      </w:r>
    </w:p>
    <w:p w:rsidR="00437EE3" w:rsidRPr="004D796E" w:rsidRDefault="00437EE3" w:rsidP="00437EE3">
      <w:pPr>
        <w:pStyle w:val="Puesto"/>
        <w:rPr>
          <w:rFonts w:ascii="Arial" w:hAnsi="Arial" w:cs="Arial"/>
          <w:sz w:val="24"/>
          <w:szCs w:val="24"/>
          <w:lang w:val="es-CO"/>
        </w:rPr>
      </w:pPr>
      <w:r w:rsidRPr="004D796E">
        <w:rPr>
          <w:rFonts w:ascii="Arial" w:hAnsi="Arial" w:cs="Arial"/>
          <w:i/>
          <w:sz w:val="24"/>
          <w:szCs w:val="24"/>
          <w:lang w:val="es-CO"/>
        </w:rPr>
        <w:t>“H05. MANEJO DEL FONDO PRESTACIONAL”</w:t>
      </w:r>
    </w:p>
    <w:p w:rsidR="00437EE3" w:rsidRPr="004D796E" w:rsidRDefault="00437EE3" w:rsidP="00437EE3">
      <w:pPr>
        <w:pStyle w:val="Puesto"/>
        <w:rPr>
          <w:rFonts w:ascii="Arial" w:hAnsi="Arial" w:cs="Arial"/>
          <w:sz w:val="32"/>
          <w:lang w:val="es-CO"/>
        </w:rPr>
      </w:pPr>
    </w:p>
    <w:p w:rsidR="00437EE3" w:rsidRDefault="00437EE3" w:rsidP="00437EE3">
      <w:pPr>
        <w:pStyle w:val="frontcopyright"/>
        <w:ind w:left="990"/>
        <w:rPr>
          <w:b/>
          <w:color w:val="auto"/>
          <w:sz w:val="24"/>
          <w:szCs w:val="24"/>
        </w:rPr>
      </w:pPr>
    </w:p>
    <w:p w:rsidR="00437EE3" w:rsidRDefault="00437EE3" w:rsidP="00437EE3">
      <w:pPr>
        <w:pStyle w:val="frontcopyright"/>
        <w:ind w:left="990"/>
        <w:rPr>
          <w:b/>
          <w:color w:val="auto"/>
          <w:sz w:val="24"/>
          <w:szCs w:val="24"/>
        </w:rPr>
      </w:pPr>
    </w:p>
    <w:p w:rsidR="00437EE3" w:rsidRDefault="00437EE3" w:rsidP="00437EE3">
      <w:pPr>
        <w:pStyle w:val="frontcopyright"/>
        <w:ind w:left="990"/>
        <w:rPr>
          <w:b/>
          <w:color w:val="auto"/>
          <w:sz w:val="24"/>
          <w:szCs w:val="24"/>
        </w:rPr>
      </w:pPr>
    </w:p>
    <w:p w:rsidR="00437EE3" w:rsidRDefault="00437EE3" w:rsidP="00437EE3">
      <w:pPr>
        <w:pStyle w:val="frontcopyright"/>
        <w:ind w:left="990"/>
        <w:rPr>
          <w:b/>
          <w:color w:val="auto"/>
          <w:sz w:val="24"/>
          <w:szCs w:val="24"/>
        </w:rPr>
      </w:pPr>
    </w:p>
    <w:p w:rsidR="00437EE3" w:rsidRPr="004D796E" w:rsidRDefault="003339DA" w:rsidP="00437EE3">
      <w:pPr>
        <w:pStyle w:val="frontcopyright"/>
        <w:ind w:left="990"/>
        <w:rPr>
          <w:b/>
          <w:color w:val="auto"/>
          <w:sz w:val="24"/>
          <w:szCs w:val="24"/>
        </w:rPr>
        <w:sectPr w:rsidR="00437EE3" w:rsidRPr="004D796E" w:rsidSect="00751753">
          <w:headerReference w:type="default" r:id="rId7"/>
          <w:footerReference w:type="default" r:id="rId8"/>
          <w:headerReference w:type="first" r:id="rId9"/>
          <w:pgSz w:w="12242" w:h="15842" w:code="1"/>
          <w:pgMar w:top="487" w:right="1699" w:bottom="1699" w:left="1699" w:header="720" w:footer="450" w:gutter="0"/>
          <w:pgNumType w:start="1"/>
          <w:cols w:space="720"/>
          <w:titlePg/>
        </w:sectPr>
      </w:pPr>
      <w:r>
        <w:rPr>
          <w:b/>
          <w:color w:val="auto"/>
          <w:sz w:val="24"/>
          <w:szCs w:val="24"/>
        </w:rPr>
        <w:t>Octubre</w:t>
      </w:r>
      <w:r w:rsidR="00437EE3" w:rsidRPr="004D796E">
        <w:rPr>
          <w:b/>
          <w:color w:val="auto"/>
          <w:sz w:val="24"/>
          <w:szCs w:val="24"/>
        </w:rPr>
        <w:t xml:space="preserve"> de 201</w:t>
      </w:r>
      <w:r w:rsidR="006206B9">
        <w:rPr>
          <w:b/>
          <w:color w:val="auto"/>
          <w:sz w:val="24"/>
          <w:szCs w:val="24"/>
        </w:rPr>
        <w:t>5</w:t>
      </w:r>
    </w:p>
    <w:p w:rsidR="00437EE3" w:rsidRPr="008D1DC4" w:rsidRDefault="00437EE3" w:rsidP="00437EE3">
      <w:pPr>
        <w:pStyle w:val="frontcopyright"/>
        <w:ind w:left="990"/>
        <w:rPr>
          <w:rFonts w:ascii="Times New Roman" w:hAnsi="Times New Roman" w:cs="Times New Roman"/>
          <w:sz w:val="24"/>
          <w:szCs w:val="24"/>
        </w:rPr>
      </w:pPr>
    </w:p>
    <w:p w:rsidR="00437EE3" w:rsidRDefault="00437EE3" w:rsidP="00437EE3">
      <w:pPr>
        <w:rPr>
          <w:rFonts w:ascii="Arial" w:hAnsi="Arial" w:cs="Arial"/>
          <w:b/>
        </w:rPr>
      </w:pPr>
      <w:r w:rsidRPr="004D796E">
        <w:rPr>
          <w:rFonts w:ascii="Arial" w:hAnsi="Arial" w:cs="Arial"/>
          <w:b/>
        </w:rPr>
        <w:t>INFORMACIÓN DEL DOCUMENTO</w:t>
      </w:r>
    </w:p>
    <w:p w:rsidR="00437EE3" w:rsidRPr="004D796E" w:rsidRDefault="00437EE3" w:rsidP="00437EE3">
      <w:pPr>
        <w:rPr>
          <w:rFonts w:ascii="Arial" w:hAnsi="Arial" w:cs="Arial"/>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01"/>
        <w:gridCol w:w="1984"/>
        <w:gridCol w:w="2552"/>
        <w:gridCol w:w="3969"/>
      </w:tblGrid>
      <w:tr w:rsidR="00437EE3" w:rsidRPr="004D796E" w:rsidTr="00D7457B">
        <w:tc>
          <w:tcPr>
            <w:tcW w:w="1101" w:type="dxa"/>
            <w:tcBorders>
              <w:top w:val="single" w:sz="6" w:space="0" w:color="auto"/>
              <w:left w:val="single" w:sz="6" w:space="0" w:color="auto"/>
              <w:bottom w:val="single" w:sz="6" w:space="0" w:color="auto"/>
              <w:right w:val="single" w:sz="6" w:space="0" w:color="auto"/>
            </w:tcBorders>
            <w:shd w:val="pct12" w:color="auto" w:fill="auto"/>
          </w:tcPr>
          <w:p w:rsidR="00437EE3" w:rsidRPr="004D796E" w:rsidRDefault="00437EE3" w:rsidP="00D7457B">
            <w:pPr>
              <w:rPr>
                <w:rFonts w:ascii="Arial" w:hAnsi="Arial" w:cs="Arial"/>
                <w:b/>
              </w:rPr>
            </w:pPr>
            <w:r w:rsidRPr="004D796E">
              <w:rPr>
                <w:rFonts w:ascii="Arial" w:hAnsi="Arial" w:cs="Arial"/>
                <w:b/>
              </w:rPr>
              <w:t>Versión</w:t>
            </w:r>
          </w:p>
        </w:tc>
        <w:tc>
          <w:tcPr>
            <w:tcW w:w="1984" w:type="dxa"/>
            <w:tcBorders>
              <w:top w:val="single" w:sz="6" w:space="0" w:color="auto"/>
              <w:left w:val="single" w:sz="6" w:space="0" w:color="auto"/>
              <w:bottom w:val="single" w:sz="6" w:space="0" w:color="auto"/>
              <w:right w:val="single" w:sz="6" w:space="0" w:color="auto"/>
            </w:tcBorders>
            <w:shd w:val="pct12" w:color="auto" w:fill="auto"/>
          </w:tcPr>
          <w:p w:rsidR="00437EE3" w:rsidRPr="004D796E" w:rsidRDefault="00437EE3" w:rsidP="00D7457B">
            <w:pPr>
              <w:rPr>
                <w:rFonts w:ascii="Arial" w:hAnsi="Arial" w:cs="Arial"/>
                <w:b/>
              </w:rPr>
            </w:pPr>
            <w:r w:rsidRPr="004D796E">
              <w:rPr>
                <w:rFonts w:ascii="Arial" w:hAnsi="Arial" w:cs="Arial"/>
                <w:b/>
              </w:rPr>
              <w:t xml:space="preserve">Fecha </w:t>
            </w:r>
            <w:r w:rsidRPr="004D796E">
              <w:rPr>
                <w:rFonts w:ascii="Arial" w:hAnsi="Arial" w:cs="Arial"/>
              </w:rPr>
              <w:t>[</w:t>
            </w:r>
            <w:proofErr w:type="spellStart"/>
            <w:r w:rsidRPr="004D796E">
              <w:rPr>
                <w:rFonts w:ascii="Arial" w:hAnsi="Arial" w:cs="Arial"/>
              </w:rPr>
              <w:t>dd</w:t>
            </w:r>
            <w:proofErr w:type="spellEnd"/>
            <w:r w:rsidRPr="004D796E">
              <w:rPr>
                <w:rFonts w:ascii="Arial" w:hAnsi="Arial" w:cs="Arial"/>
              </w:rPr>
              <w:t>/mm/</w:t>
            </w:r>
            <w:proofErr w:type="spellStart"/>
            <w:r w:rsidRPr="004D796E">
              <w:rPr>
                <w:rFonts w:ascii="Arial" w:hAnsi="Arial" w:cs="Arial"/>
              </w:rPr>
              <w:t>yy</w:t>
            </w:r>
            <w:proofErr w:type="spellEnd"/>
            <w:r w:rsidRPr="004D796E">
              <w:rPr>
                <w:rFonts w:ascii="Arial" w:hAnsi="Arial" w:cs="Arial"/>
              </w:rPr>
              <w:t>]</w:t>
            </w:r>
          </w:p>
        </w:tc>
        <w:tc>
          <w:tcPr>
            <w:tcW w:w="2552" w:type="dxa"/>
            <w:tcBorders>
              <w:top w:val="single" w:sz="6" w:space="0" w:color="auto"/>
              <w:left w:val="single" w:sz="6" w:space="0" w:color="auto"/>
              <w:bottom w:val="single" w:sz="6" w:space="0" w:color="auto"/>
              <w:right w:val="single" w:sz="6" w:space="0" w:color="auto"/>
            </w:tcBorders>
            <w:shd w:val="pct12" w:color="auto" w:fill="auto"/>
          </w:tcPr>
          <w:p w:rsidR="00437EE3" w:rsidRPr="004D796E" w:rsidRDefault="00437EE3" w:rsidP="00D7457B">
            <w:pPr>
              <w:rPr>
                <w:rFonts w:ascii="Arial" w:hAnsi="Arial" w:cs="Arial"/>
                <w:b/>
              </w:rPr>
            </w:pPr>
            <w:r w:rsidRPr="004D796E">
              <w:rPr>
                <w:rFonts w:ascii="Arial" w:hAnsi="Arial" w:cs="Arial"/>
                <w:b/>
              </w:rPr>
              <w:t>Elaborado por:</w:t>
            </w:r>
          </w:p>
        </w:tc>
        <w:tc>
          <w:tcPr>
            <w:tcW w:w="3969" w:type="dxa"/>
            <w:tcBorders>
              <w:top w:val="single" w:sz="6" w:space="0" w:color="auto"/>
              <w:left w:val="single" w:sz="6" w:space="0" w:color="auto"/>
              <w:bottom w:val="single" w:sz="6" w:space="0" w:color="auto"/>
              <w:right w:val="single" w:sz="6" w:space="0" w:color="auto"/>
            </w:tcBorders>
            <w:shd w:val="pct12" w:color="auto" w:fill="auto"/>
          </w:tcPr>
          <w:p w:rsidR="00437EE3" w:rsidRPr="004D796E" w:rsidRDefault="00437EE3" w:rsidP="00D7457B">
            <w:pPr>
              <w:rPr>
                <w:rFonts w:ascii="Arial" w:hAnsi="Arial" w:cs="Arial"/>
                <w:b/>
              </w:rPr>
            </w:pPr>
            <w:r w:rsidRPr="004D796E">
              <w:rPr>
                <w:rFonts w:ascii="Arial" w:hAnsi="Arial" w:cs="Arial"/>
                <w:b/>
              </w:rPr>
              <w:t>Razón de la actualización</w:t>
            </w:r>
          </w:p>
        </w:tc>
      </w:tr>
      <w:tr w:rsidR="00437EE3" w:rsidRPr="004D796E" w:rsidTr="00D7457B">
        <w:tc>
          <w:tcPr>
            <w:tcW w:w="1101" w:type="dxa"/>
            <w:tcBorders>
              <w:top w:val="single" w:sz="6" w:space="0" w:color="auto"/>
              <w:left w:val="single" w:sz="6" w:space="0" w:color="auto"/>
              <w:bottom w:val="single" w:sz="6" w:space="0" w:color="auto"/>
              <w:right w:val="single" w:sz="6" w:space="0" w:color="auto"/>
            </w:tcBorders>
            <w:shd w:val="clear" w:color="auto" w:fill="auto"/>
          </w:tcPr>
          <w:p w:rsidR="00437EE3" w:rsidRPr="004D796E" w:rsidDel="006A5468" w:rsidRDefault="00437EE3" w:rsidP="00D7457B">
            <w:pPr>
              <w:rPr>
                <w:rFonts w:ascii="Arial" w:hAnsi="Arial" w:cs="Arial"/>
              </w:rPr>
            </w:pPr>
            <w:r>
              <w:rPr>
                <w:rFonts w:ascii="Arial" w:hAnsi="Arial" w:cs="Arial"/>
              </w:rPr>
              <w:t>1</w:t>
            </w:r>
            <w:r w:rsidRPr="004D796E">
              <w:rPr>
                <w:rFonts w:ascii="Arial" w:hAnsi="Arial" w:cs="Arial"/>
              </w:rPr>
              <w:t>.0</w:t>
            </w:r>
          </w:p>
        </w:tc>
        <w:tc>
          <w:tcPr>
            <w:tcW w:w="1984" w:type="dxa"/>
            <w:tcBorders>
              <w:top w:val="single" w:sz="6" w:space="0" w:color="auto"/>
              <w:left w:val="single" w:sz="6" w:space="0" w:color="auto"/>
              <w:bottom w:val="single" w:sz="6" w:space="0" w:color="auto"/>
              <w:right w:val="single" w:sz="6" w:space="0" w:color="auto"/>
            </w:tcBorders>
            <w:shd w:val="clear" w:color="auto" w:fill="auto"/>
          </w:tcPr>
          <w:p w:rsidR="00437EE3" w:rsidRPr="004D796E" w:rsidRDefault="003339DA" w:rsidP="003339DA">
            <w:pPr>
              <w:spacing w:after="0"/>
              <w:jc w:val="both"/>
              <w:rPr>
                <w:rFonts w:ascii="Arial" w:hAnsi="Arial" w:cs="Arial"/>
              </w:rPr>
            </w:pPr>
            <w:r>
              <w:rPr>
                <w:rFonts w:ascii="Arial" w:hAnsi="Arial" w:cs="Arial"/>
              </w:rPr>
              <w:t>20/10/2015</w:t>
            </w:r>
          </w:p>
        </w:tc>
        <w:tc>
          <w:tcPr>
            <w:tcW w:w="2552" w:type="dxa"/>
            <w:tcBorders>
              <w:top w:val="single" w:sz="6" w:space="0" w:color="auto"/>
              <w:left w:val="single" w:sz="6" w:space="0" w:color="auto"/>
              <w:bottom w:val="single" w:sz="6" w:space="0" w:color="auto"/>
              <w:right w:val="single" w:sz="6" w:space="0" w:color="auto"/>
            </w:tcBorders>
            <w:shd w:val="clear" w:color="auto" w:fill="auto"/>
          </w:tcPr>
          <w:p w:rsidR="00437EE3" w:rsidRPr="004D796E" w:rsidRDefault="00437EE3" w:rsidP="00D7457B">
            <w:pPr>
              <w:spacing w:after="0"/>
              <w:rPr>
                <w:rFonts w:ascii="Arial" w:hAnsi="Arial" w:cs="Arial"/>
              </w:rPr>
            </w:pPr>
            <w:r w:rsidRPr="004D796E">
              <w:rPr>
                <w:rFonts w:ascii="Arial" w:hAnsi="Arial" w:cs="Arial"/>
              </w:rPr>
              <w:t xml:space="preserve">Rosa Yaneth Mayor V.  Consultor </w:t>
            </w:r>
            <w:r w:rsidRPr="004D796E">
              <w:rPr>
                <w:rFonts w:ascii="Arial" w:hAnsi="Arial" w:cs="Arial"/>
              </w:rPr>
              <w:br/>
            </w:r>
            <w:r>
              <w:rPr>
                <w:rFonts w:ascii="Arial" w:hAnsi="Arial" w:cs="Arial"/>
              </w:rPr>
              <w:t xml:space="preserve">CONSORCIO CRECE </w:t>
            </w:r>
            <w:r w:rsidRPr="004D796E">
              <w:rPr>
                <w:rFonts w:ascii="Arial" w:hAnsi="Arial" w:cs="Arial"/>
              </w:rPr>
              <w:t xml:space="preserve"> </w:t>
            </w:r>
            <w:r>
              <w:rPr>
                <w:rFonts w:ascii="Arial" w:hAnsi="Arial" w:cs="Arial"/>
              </w:rPr>
              <w:t xml:space="preserve">- </w:t>
            </w:r>
            <w:r w:rsidRPr="004D796E">
              <w:rPr>
                <w:rFonts w:ascii="Arial" w:hAnsi="Arial" w:cs="Arial"/>
              </w:rPr>
              <w:t>AIAP  PROCESOS</w:t>
            </w:r>
          </w:p>
        </w:tc>
        <w:tc>
          <w:tcPr>
            <w:tcW w:w="3969" w:type="dxa"/>
            <w:tcBorders>
              <w:top w:val="single" w:sz="6" w:space="0" w:color="auto"/>
              <w:left w:val="single" w:sz="6" w:space="0" w:color="auto"/>
              <w:bottom w:val="single" w:sz="6" w:space="0" w:color="auto"/>
              <w:right w:val="single" w:sz="6" w:space="0" w:color="auto"/>
            </w:tcBorders>
            <w:shd w:val="clear" w:color="auto" w:fill="auto"/>
          </w:tcPr>
          <w:p w:rsidR="00437EE3" w:rsidRPr="004D796E" w:rsidRDefault="00437EE3" w:rsidP="007E31E5">
            <w:pPr>
              <w:jc w:val="both"/>
              <w:rPr>
                <w:rFonts w:ascii="Arial" w:hAnsi="Arial" w:cs="Arial"/>
              </w:rPr>
            </w:pPr>
            <w:r>
              <w:rPr>
                <w:rFonts w:ascii="Arial" w:hAnsi="Arial" w:cs="Arial"/>
              </w:rPr>
              <w:t>Se crea documento con el fin</w:t>
            </w:r>
            <w:r w:rsidR="007E31E5">
              <w:rPr>
                <w:rFonts w:ascii="Arial" w:hAnsi="Arial" w:cs="Arial"/>
              </w:rPr>
              <w:t xml:space="preserve"> de g</w:t>
            </w:r>
            <w:r w:rsidR="007E31E5" w:rsidRPr="00593274">
              <w:rPr>
                <w:rFonts w:ascii="Arial" w:hAnsi="Arial" w:cs="Arial"/>
              </w:rPr>
              <w:t>arantizar que las novedades administrativas relacionadas con los servicios de salud sean tramitadas oportunamente para no afectar la prestación del servicio educativo</w:t>
            </w:r>
            <w:r w:rsidR="00C2467F">
              <w:rPr>
                <w:rFonts w:ascii="Arial" w:hAnsi="Arial" w:cs="Arial"/>
              </w:rPr>
              <w:t>,</w:t>
            </w:r>
            <w:r w:rsidR="007E31E5">
              <w:rPr>
                <w:rFonts w:ascii="Arial" w:hAnsi="Arial" w:cs="Arial"/>
                <w:b/>
              </w:rPr>
              <w:t xml:space="preserve"> </w:t>
            </w:r>
            <w:r w:rsidRPr="004D796E">
              <w:rPr>
                <w:rFonts w:ascii="Arial" w:hAnsi="Arial" w:cs="Arial"/>
              </w:rPr>
              <w:t>y se controla como documento integral: diseño detallado y diagrama de flujo.</w:t>
            </w:r>
          </w:p>
        </w:tc>
      </w:tr>
    </w:tbl>
    <w:p w:rsidR="00437EE3" w:rsidRDefault="00437EE3" w:rsidP="00437EE3">
      <w:pPr>
        <w:rPr>
          <w:lang w:val="es-ES"/>
        </w:rPr>
      </w:pPr>
    </w:p>
    <w:p w:rsidR="00437EE3" w:rsidRDefault="00437EE3" w:rsidP="00437EE3">
      <w:pPr>
        <w:rPr>
          <w:lang w:val="es-ES"/>
        </w:rPr>
      </w:pPr>
    </w:p>
    <w:p w:rsidR="00437EE3" w:rsidRDefault="00437EE3" w:rsidP="00437EE3">
      <w:pPr>
        <w:rPr>
          <w:lang w:val="es-ES"/>
        </w:rPr>
      </w:pPr>
    </w:p>
    <w:p w:rsidR="00437EE3" w:rsidRDefault="00437EE3" w:rsidP="00437EE3">
      <w:pPr>
        <w:rPr>
          <w:lang w:val="es-ES"/>
        </w:rPr>
      </w:pPr>
    </w:p>
    <w:p w:rsidR="00437EE3" w:rsidRDefault="00437EE3" w:rsidP="00437EE3">
      <w:pPr>
        <w:rPr>
          <w:lang w:val="es-ES"/>
        </w:rPr>
      </w:pPr>
    </w:p>
    <w:p w:rsidR="00437EE3" w:rsidRPr="002B417F" w:rsidRDefault="00437EE3" w:rsidP="00437EE3">
      <w:pPr>
        <w:rPr>
          <w:lang w:val="es-ES"/>
        </w:rPr>
      </w:pP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8"/>
      </w:tblGrid>
      <w:tr w:rsidR="006206B9" w:rsidRPr="00752A05" w:rsidTr="005F1CF6">
        <w:tc>
          <w:tcPr>
            <w:tcW w:w="4748" w:type="dxa"/>
          </w:tcPr>
          <w:p w:rsidR="006206B9" w:rsidRPr="007D6343" w:rsidRDefault="006206B9" w:rsidP="005F1CF6">
            <w:pPr>
              <w:jc w:val="both"/>
              <w:rPr>
                <w:rFonts w:ascii="Arial" w:hAnsi="Arial" w:cs="Arial"/>
              </w:rPr>
            </w:pPr>
            <w:r>
              <w:tab/>
            </w:r>
            <w:r w:rsidRPr="007D6343">
              <w:rPr>
                <w:rFonts w:ascii="Arial" w:hAnsi="Arial" w:cs="Arial"/>
              </w:rPr>
              <w:t>Revisado por:</w:t>
            </w:r>
          </w:p>
          <w:p w:rsidR="006206B9" w:rsidRPr="007D6343" w:rsidRDefault="006206B9" w:rsidP="005F1CF6">
            <w:pPr>
              <w:jc w:val="both"/>
              <w:rPr>
                <w:rFonts w:ascii="Arial" w:hAnsi="Arial" w:cs="Arial"/>
              </w:rPr>
            </w:pPr>
          </w:p>
          <w:p w:rsidR="006206B9" w:rsidRPr="007D6343" w:rsidRDefault="006206B9" w:rsidP="005F1CF6">
            <w:pPr>
              <w:spacing w:after="0"/>
              <w:jc w:val="both"/>
              <w:rPr>
                <w:rFonts w:ascii="Arial" w:hAnsi="Arial" w:cs="Arial"/>
              </w:rPr>
            </w:pPr>
            <w:r>
              <w:rPr>
                <w:rFonts w:ascii="Arial" w:hAnsi="Arial" w:cs="Arial"/>
              </w:rPr>
              <w:t>Blanca Tarazona</w:t>
            </w:r>
          </w:p>
          <w:p w:rsidR="006206B9" w:rsidRPr="007D6343" w:rsidRDefault="006206B9" w:rsidP="005F1CF6">
            <w:pPr>
              <w:spacing w:after="0"/>
              <w:jc w:val="both"/>
              <w:rPr>
                <w:rFonts w:ascii="Arial" w:hAnsi="Arial" w:cs="Arial"/>
              </w:rPr>
            </w:pPr>
            <w:r w:rsidRPr="007D6343">
              <w:rPr>
                <w:rFonts w:ascii="Arial" w:hAnsi="Arial" w:cs="Arial"/>
              </w:rPr>
              <w:t>Líder Proceso H0</w:t>
            </w:r>
            <w:r>
              <w:rPr>
                <w:rFonts w:ascii="Arial" w:hAnsi="Arial" w:cs="Arial"/>
              </w:rPr>
              <w:t>4</w:t>
            </w:r>
          </w:p>
          <w:p w:rsidR="006206B9" w:rsidRPr="007D6343" w:rsidRDefault="006206B9" w:rsidP="005F1CF6">
            <w:pPr>
              <w:spacing w:after="0"/>
              <w:jc w:val="both"/>
              <w:rPr>
                <w:rFonts w:ascii="Arial" w:hAnsi="Arial" w:cs="Arial"/>
              </w:rPr>
            </w:pPr>
            <w:r w:rsidRPr="007D6343">
              <w:rPr>
                <w:rFonts w:ascii="Arial" w:hAnsi="Arial" w:cs="Arial"/>
              </w:rPr>
              <w:t xml:space="preserve">Fecha: </w:t>
            </w:r>
            <w:r w:rsidR="003339DA">
              <w:rPr>
                <w:rFonts w:ascii="Arial" w:hAnsi="Arial" w:cs="Arial"/>
              </w:rPr>
              <w:t>20/10/2015</w:t>
            </w:r>
          </w:p>
          <w:p w:rsidR="006206B9" w:rsidRPr="007D6343" w:rsidRDefault="006206B9" w:rsidP="005F1CF6">
            <w:pPr>
              <w:spacing w:after="0"/>
              <w:jc w:val="both"/>
              <w:rPr>
                <w:rFonts w:ascii="Arial" w:hAnsi="Arial" w:cs="Arial"/>
              </w:rPr>
            </w:pPr>
          </w:p>
          <w:p w:rsidR="006206B9" w:rsidRPr="007D6343" w:rsidRDefault="006206B9" w:rsidP="005F1CF6">
            <w:pPr>
              <w:spacing w:after="0"/>
              <w:jc w:val="both"/>
              <w:rPr>
                <w:rFonts w:ascii="Arial" w:hAnsi="Arial" w:cs="Arial"/>
              </w:rPr>
            </w:pPr>
          </w:p>
          <w:p w:rsidR="006206B9" w:rsidRPr="007D6343" w:rsidRDefault="006206B9" w:rsidP="005F1CF6">
            <w:pPr>
              <w:spacing w:after="0"/>
              <w:jc w:val="both"/>
              <w:rPr>
                <w:rFonts w:ascii="Arial" w:hAnsi="Arial" w:cs="Arial"/>
              </w:rPr>
            </w:pPr>
            <w:r w:rsidRPr="007D6343">
              <w:rPr>
                <w:rFonts w:ascii="Arial" w:hAnsi="Arial" w:cs="Arial"/>
              </w:rPr>
              <w:t xml:space="preserve">Juan Carlos Posada Apolinar                                                 </w:t>
            </w:r>
          </w:p>
          <w:p w:rsidR="006206B9" w:rsidRPr="007D6343" w:rsidRDefault="006206B9" w:rsidP="005F1CF6">
            <w:pPr>
              <w:spacing w:after="0"/>
              <w:jc w:val="both"/>
              <w:rPr>
                <w:rFonts w:ascii="Arial" w:hAnsi="Arial" w:cs="Arial"/>
              </w:rPr>
            </w:pPr>
            <w:r w:rsidRPr="007D6343">
              <w:rPr>
                <w:rFonts w:ascii="Arial" w:hAnsi="Arial" w:cs="Arial"/>
              </w:rPr>
              <w:t xml:space="preserve">Líder del SGC                                   </w:t>
            </w:r>
          </w:p>
          <w:p w:rsidR="006206B9" w:rsidRPr="007D6343" w:rsidRDefault="006206B9" w:rsidP="005F1CF6">
            <w:pPr>
              <w:spacing w:after="0"/>
              <w:jc w:val="both"/>
              <w:rPr>
                <w:rFonts w:ascii="Arial" w:hAnsi="Arial" w:cs="Arial"/>
              </w:rPr>
            </w:pPr>
            <w:r w:rsidRPr="007D6343">
              <w:rPr>
                <w:rFonts w:ascii="Arial" w:hAnsi="Arial" w:cs="Arial"/>
              </w:rPr>
              <w:t xml:space="preserve">Fecha: </w:t>
            </w:r>
            <w:r w:rsidR="003339DA">
              <w:rPr>
                <w:rFonts w:ascii="Arial" w:hAnsi="Arial" w:cs="Arial"/>
              </w:rPr>
              <w:t>20/10/2015</w:t>
            </w:r>
          </w:p>
          <w:p w:rsidR="006206B9" w:rsidRPr="007D6343" w:rsidRDefault="006206B9" w:rsidP="005F1CF6">
            <w:pPr>
              <w:spacing w:after="0"/>
              <w:jc w:val="both"/>
              <w:rPr>
                <w:rFonts w:ascii="Arial" w:hAnsi="Arial" w:cs="Arial"/>
              </w:rPr>
            </w:pPr>
          </w:p>
          <w:p w:rsidR="006206B9" w:rsidRPr="007D6343" w:rsidRDefault="006206B9" w:rsidP="005F1CF6">
            <w:pPr>
              <w:spacing w:after="0"/>
              <w:jc w:val="both"/>
              <w:rPr>
                <w:rFonts w:ascii="Arial" w:hAnsi="Arial" w:cs="Arial"/>
              </w:rPr>
            </w:pPr>
            <w:r w:rsidRPr="007D6343">
              <w:rPr>
                <w:rFonts w:ascii="Arial" w:hAnsi="Arial" w:cs="Arial"/>
              </w:rPr>
              <w:t xml:space="preserve">                      </w:t>
            </w:r>
          </w:p>
        </w:tc>
        <w:tc>
          <w:tcPr>
            <w:tcW w:w="4748" w:type="dxa"/>
          </w:tcPr>
          <w:p w:rsidR="006206B9" w:rsidRPr="007D6343" w:rsidRDefault="006206B9" w:rsidP="005F1CF6">
            <w:pPr>
              <w:jc w:val="both"/>
              <w:rPr>
                <w:rFonts w:ascii="Arial" w:hAnsi="Arial" w:cs="Arial"/>
              </w:rPr>
            </w:pPr>
            <w:r w:rsidRPr="007D6343">
              <w:rPr>
                <w:rFonts w:ascii="Arial" w:hAnsi="Arial" w:cs="Arial"/>
              </w:rPr>
              <w:t>Aprobado por:</w:t>
            </w:r>
          </w:p>
          <w:p w:rsidR="006206B9" w:rsidRPr="007D6343" w:rsidRDefault="006206B9" w:rsidP="005F1CF6">
            <w:pPr>
              <w:spacing w:after="0"/>
              <w:jc w:val="both"/>
              <w:rPr>
                <w:rFonts w:ascii="Arial" w:hAnsi="Arial" w:cs="Arial"/>
              </w:rPr>
            </w:pPr>
            <w:r>
              <w:rPr>
                <w:rFonts w:ascii="Arial" w:hAnsi="Arial" w:cs="Arial"/>
              </w:rPr>
              <w:t xml:space="preserve">Ana M. </w:t>
            </w:r>
            <w:proofErr w:type="spellStart"/>
            <w:r>
              <w:rPr>
                <w:rFonts w:ascii="Arial" w:hAnsi="Arial" w:cs="Arial"/>
              </w:rPr>
              <w:t>Torcoroma</w:t>
            </w:r>
            <w:proofErr w:type="spellEnd"/>
            <w:r>
              <w:rPr>
                <w:rFonts w:ascii="Arial" w:hAnsi="Arial" w:cs="Arial"/>
              </w:rPr>
              <w:t xml:space="preserve"> </w:t>
            </w:r>
            <w:proofErr w:type="spellStart"/>
            <w:r>
              <w:rPr>
                <w:rFonts w:ascii="Arial" w:hAnsi="Arial" w:cs="Arial"/>
              </w:rPr>
              <w:t>Gutierrez</w:t>
            </w:r>
            <w:proofErr w:type="spellEnd"/>
            <w:r w:rsidRPr="007D6343">
              <w:rPr>
                <w:rFonts w:ascii="Arial" w:hAnsi="Arial" w:cs="Arial"/>
              </w:rPr>
              <w:t xml:space="preserve"> </w:t>
            </w:r>
          </w:p>
          <w:p w:rsidR="006206B9" w:rsidRPr="007D6343" w:rsidRDefault="006206B9" w:rsidP="005F1CF6">
            <w:pPr>
              <w:spacing w:after="0"/>
              <w:jc w:val="both"/>
              <w:rPr>
                <w:rFonts w:ascii="Arial" w:hAnsi="Arial" w:cs="Arial"/>
              </w:rPr>
            </w:pPr>
            <w:r w:rsidRPr="007D6343">
              <w:rPr>
                <w:rFonts w:ascii="Arial" w:hAnsi="Arial" w:cs="Arial"/>
              </w:rPr>
              <w:t xml:space="preserve">Representante de la Dirección para el SGC en la SED                                                                           </w:t>
            </w:r>
          </w:p>
          <w:p w:rsidR="006206B9" w:rsidRPr="007D6343" w:rsidRDefault="006206B9" w:rsidP="005F1CF6">
            <w:pPr>
              <w:spacing w:after="0"/>
              <w:jc w:val="both"/>
              <w:rPr>
                <w:rFonts w:ascii="Arial" w:hAnsi="Arial" w:cs="Arial"/>
              </w:rPr>
            </w:pPr>
            <w:r w:rsidRPr="007D6343">
              <w:rPr>
                <w:rFonts w:ascii="Arial" w:hAnsi="Arial" w:cs="Arial"/>
              </w:rPr>
              <w:t xml:space="preserve">Fecha:     </w:t>
            </w:r>
            <w:r w:rsidR="003339DA">
              <w:rPr>
                <w:rFonts w:ascii="Arial" w:hAnsi="Arial" w:cs="Arial"/>
              </w:rPr>
              <w:t>20/10/2015</w:t>
            </w:r>
          </w:p>
          <w:p w:rsidR="006206B9" w:rsidRPr="007D6343" w:rsidRDefault="006206B9" w:rsidP="005F1CF6">
            <w:pPr>
              <w:jc w:val="both"/>
              <w:rPr>
                <w:rFonts w:ascii="Arial" w:hAnsi="Arial" w:cs="Arial"/>
              </w:rPr>
            </w:pPr>
          </w:p>
          <w:p w:rsidR="006206B9" w:rsidRPr="007D6343" w:rsidRDefault="006206B9" w:rsidP="005F1CF6">
            <w:pPr>
              <w:spacing w:after="0"/>
              <w:jc w:val="both"/>
              <w:rPr>
                <w:rFonts w:ascii="Arial" w:hAnsi="Arial" w:cs="Arial"/>
              </w:rPr>
            </w:pPr>
            <w:r>
              <w:rPr>
                <w:rFonts w:ascii="Arial" w:hAnsi="Arial" w:cs="Arial"/>
              </w:rPr>
              <w:t>Ruth del Carmen Bayona T.</w:t>
            </w:r>
          </w:p>
          <w:p w:rsidR="006206B9" w:rsidRPr="007D6343" w:rsidRDefault="006206B9" w:rsidP="005F1CF6">
            <w:pPr>
              <w:spacing w:after="0"/>
              <w:jc w:val="both"/>
              <w:rPr>
                <w:rFonts w:ascii="Arial" w:hAnsi="Arial" w:cs="Arial"/>
              </w:rPr>
            </w:pPr>
            <w:r w:rsidRPr="007D6343">
              <w:rPr>
                <w:rFonts w:ascii="Arial" w:hAnsi="Arial" w:cs="Arial"/>
              </w:rPr>
              <w:t>Responsable Área Administrativa</w:t>
            </w:r>
          </w:p>
          <w:p w:rsidR="006206B9" w:rsidRPr="007D6343" w:rsidRDefault="006206B9" w:rsidP="005F1CF6">
            <w:pPr>
              <w:spacing w:after="0"/>
              <w:jc w:val="both"/>
              <w:rPr>
                <w:rFonts w:ascii="Arial" w:hAnsi="Arial" w:cs="Arial"/>
              </w:rPr>
            </w:pPr>
            <w:r w:rsidRPr="007D6343">
              <w:rPr>
                <w:rFonts w:ascii="Arial" w:hAnsi="Arial" w:cs="Arial"/>
              </w:rPr>
              <w:t xml:space="preserve">Fecha:  </w:t>
            </w:r>
            <w:r w:rsidR="003339DA">
              <w:rPr>
                <w:rFonts w:ascii="Arial" w:hAnsi="Arial" w:cs="Arial"/>
              </w:rPr>
              <w:t>20/10/2015</w:t>
            </w:r>
            <w:bookmarkStart w:id="0" w:name="_GoBack"/>
            <w:bookmarkEnd w:id="0"/>
          </w:p>
          <w:p w:rsidR="006206B9" w:rsidRPr="007D6343" w:rsidRDefault="006206B9" w:rsidP="005F1CF6">
            <w:pPr>
              <w:jc w:val="both"/>
              <w:rPr>
                <w:rFonts w:ascii="Arial" w:hAnsi="Arial" w:cs="Arial"/>
              </w:rPr>
            </w:pPr>
            <w:r w:rsidRPr="007D6343">
              <w:rPr>
                <w:rFonts w:ascii="Arial" w:hAnsi="Arial" w:cs="Arial"/>
              </w:rPr>
              <w:t xml:space="preserve">                                                                   </w:t>
            </w:r>
          </w:p>
          <w:p w:rsidR="006206B9" w:rsidRPr="007D6343" w:rsidRDefault="006206B9" w:rsidP="005F1CF6">
            <w:pPr>
              <w:spacing w:after="0"/>
              <w:jc w:val="both"/>
              <w:rPr>
                <w:rFonts w:ascii="Arial" w:hAnsi="Arial" w:cs="Arial"/>
              </w:rPr>
            </w:pPr>
          </w:p>
          <w:p w:rsidR="006206B9" w:rsidRPr="007D6343" w:rsidRDefault="006206B9" w:rsidP="005F1CF6">
            <w:pPr>
              <w:spacing w:after="0"/>
              <w:jc w:val="both"/>
              <w:rPr>
                <w:rFonts w:ascii="Arial" w:hAnsi="Arial" w:cs="Arial"/>
              </w:rPr>
            </w:pPr>
          </w:p>
        </w:tc>
      </w:tr>
    </w:tbl>
    <w:p w:rsidR="00437EE3" w:rsidRPr="00D27DF7" w:rsidRDefault="00437EE3" w:rsidP="00437EE3"/>
    <w:p w:rsidR="00437EE3" w:rsidRPr="004D796E" w:rsidRDefault="00437EE3" w:rsidP="00437EE3">
      <w:pPr>
        <w:pStyle w:val="Puesto"/>
        <w:rPr>
          <w:rFonts w:ascii="Arial" w:hAnsi="Arial" w:cs="Arial"/>
          <w:sz w:val="28"/>
          <w:szCs w:val="28"/>
          <w:lang w:val="es-CO"/>
        </w:rPr>
      </w:pPr>
      <w:r w:rsidRPr="00462226">
        <w:rPr>
          <w:rFonts w:ascii="Times New Roman" w:hAnsi="Times New Roman"/>
          <w:sz w:val="28"/>
          <w:szCs w:val="28"/>
          <w:lang w:val="es-CO"/>
        </w:rPr>
        <w:br w:type="page"/>
      </w:r>
      <w:r w:rsidRPr="004D796E">
        <w:rPr>
          <w:rFonts w:ascii="Arial" w:hAnsi="Arial" w:cs="Arial"/>
          <w:sz w:val="28"/>
          <w:szCs w:val="28"/>
          <w:lang w:val="es-CO"/>
        </w:rPr>
        <w:lastRenderedPageBreak/>
        <w:t>CONTENIDO</w:t>
      </w:r>
    </w:p>
    <w:p w:rsidR="00437EE3" w:rsidRPr="004D796E" w:rsidRDefault="00437EE3" w:rsidP="00437EE3">
      <w:pPr>
        <w:pStyle w:val="Puesto"/>
        <w:rPr>
          <w:rFonts w:ascii="Arial" w:hAnsi="Arial" w:cs="Arial"/>
          <w:sz w:val="28"/>
          <w:szCs w:val="28"/>
          <w:lang w:val="es-CO"/>
        </w:rPr>
      </w:pPr>
    </w:p>
    <w:p w:rsidR="00F94113" w:rsidRDefault="007C1FC5">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62226">
        <w:rPr>
          <w:b w:val="0"/>
          <w:bCs/>
          <w:caps w:val="0"/>
          <w:lang w:val="es-CO"/>
        </w:rPr>
        <w:fldChar w:fldCharType="begin"/>
      </w:r>
      <w:r w:rsidR="00437EE3" w:rsidRPr="00462226">
        <w:rPr>
          <w:b w:val="0"/>
          <w:bCs/>
          <w:caps w:val="0"/>
          <w:lang w:val="es-CO"/>
        </w:rPr>
        <w:instrText xml:space="preserve"> TOC \o "1-4" </w:instrText>
      </w:r>
      <w:r w:rsidRPr="00462226">
        <w:rPr>
          <w:b w:val="0"/>
          <w:bCs/>
          <w:caps w:val="0"/>
          <w:lang w:val="es-CO"/>
        </w:rPr>
        <w:fldChar w:fldCharType="separate"/>
      </w:r>
      <w:r w:rsidR="00F94113" w:rsidRPr="00404073">
        <w:rPr>
          <w:rFonts w:ascii="Arial" w:hAnsi="Arial" w:cs="Arial"/>
          <w:noProof/>
          <w:lang w:val="es-CO"/>
        </w:rPr>
        <w:t>1.</w:t>
      </w:r>
      <w:r w:rsidR="00F94113">
        <w:rPr>
          <w:rFonts w:asciiTheme="minorHAnsi" w:eastAsiaTheme="minorEastAsia" w:hAnsiTheme="minorHAnsi" w:cstheme="minorBidi"/>
          <w:b w:val="0"/>
          <w:caps w:val="0"/>
          <w:noProof/>
          <w:sz w:val="22"/>
          <w:szCs w:val="22"/>
          <w:lang w:val="es-CO" w:eastAsia="es-CO"/>
        </w:rPr>
        <w:tab/>
      </w:r>
      <w:r w:rsidR="00F94113" w:rsidRPr="00404073">
        <w:rPr>
          <w:rFonts w:ascii="Arial" w:hAnsi="Arial" w:cs="Arial"/>
          <w:noProof/>
          <w:lang w:val="es-CO"/>
        </w:rPr>
        <w:t>INTRODUCCIÓN</w:t>
      </w:r>
      <w:r w:rsidR="00F94113">
        <w:rPr>
          <w:noProof/>
        </w:rPr>
        <w:tab/>
      </w:r>
      <w:r w:rsidR="00F94113">
        <w:rPr>
          <w:noProof/>
        </w:rPr>
        <w:fldChar w:fldCharType="begin"/>
      </w:r>
      <w:r w:rsidR="00F94113">
        <w:rPr>
          <w:noProof/>
        </w:rPr>
        <w:instrText xml:space="preserve"> PAGEREF _Toc395559007 \h </w:instrText>
      </w:r>
      <w:r w:rsidR="00F94113">
        <w:rPr>
          <w:noProof/>
        </w:rPr>
      </w:r>
      <w:r w:rsidR="00F94113">
        <w:rPr>
          <w:noProof/>
        </w:rPr>
        <w:fldChar w:fldCharType="separate"/>
      </w:r>
      <w:r w:rsidR="00F94113">
        <w:rPr>
          <w:noProof/>
        </w:rPr>
        <w:t>3</w:t>
      </w:r>
      <w:r w:rsidR="00F94113">
        <w:rPr>
          <w:noProof/>
        </w:rPr>
        <w:fldChar w:fldCharType="end"/>
      </w:r>
    </w:p>
    <w:p w:rsidR="00F94113" w:rsidRDefault="00F94113">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04073">
        <w:rPr>
          <w:rFonts w:ascii="Arial" w:hAnsi="Arial" w:cs="Arial"/>
          <w:noProof/>
        </w:rPr>
        <w:t>2.</w:t>
      </w:r>
      <w:r>
        <w:rPr>
          <w:rFonts w:asciiTheme="minorHAnsi" w:eastAsiaTheme="minorEastAsia" w:hAnsiTheme="minorHAnsi" w:cstheme="minorBidi"/>
          <w:b w:val="0"/>
          <w:caps w:val="0"/>
          <w:noProof/>
          <w:sz w:val="22"/>
          <w:szCs w:val="22"/>
          <w:lang w:val="es-CO" w:eastAsia="es-CO"/>
        </w:rPr>
        <w:tab/>
      </w:r>
      <w:r w:rsidRPr="00404073">
        <w:rPr>
          <w:rFonts w:ascii="Arial" w:hAnsi="Arial" w:cs="Arial"/>
          <w:noProof/>
        </w:rPr>
        <w:t>OBJETIVO</w:t>
      </w:r>
      <w:r>
        <w:rPr>
          <w:noProof/>
        </w:rPr>
        <w:tab/>
      </w:r>
      <w:r>
        <w:rPr>
          <w:noProof/>
        </w:rPr>
        <w:fldChar w:fldCharType="begin"/>
      </w:r>
      <w:r>
        <w:rPr>
          <w:noProof/>
        </w:rPr>
        <w:instrText xml:space="preserve"> PAGEREF _Toc395559008 \h </w:instrText>
      </w:r>
      <w:r>
        <w:rPr>
          <w:noProof/>
        </w:rPr>
      </w:r>
      <w:r>
        <w:rPr>
          <w:noProof/>
        </w:rPr>
        <w:fldChar w:fldCharType="separate"/>
      </w:r>
      <w:r>
        <w:rPr>
          <w:noProof/>
        </w:rPr>
        <w:t>4</w:t>
      </w:r>
      <w:r>
        <w:rPr>
          <w:noProof/>
        </w:rPr>
        <w:fldChar w:fldCharType="end"/>
      </w:r>
    </w:p>
    <w:p w:rsidR="00F94113" w:rsidRDefault="00F94113">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04073">
        <w:rPr>
          <w:rFonts w:ascii="Arial" w:hAnsi="Arial" w:cs="Arial"/>
          <w:noProof/>
        </w:rPr>
        <w:t>3.</w:t>
      </w:r>
      <w:r>
        <w:rPr>
          <w:rFonts w:asciiTheme="minorHAnsi" w:eastAsiaTheme="minorEastAsia" w:hAnsiTheme="minorHAnsi" w:cstheme="minorBidi"/>
          <w:b w:val="0"/>
          <w:caps w:val="0"/>
          <w:noProof/>
          <w:sz w:val="22"/>
          <w:szCs w:val="22"/>
          <w:lang w:val="es-CO" w:eastAsia="es-CO"/>
        </w:rPr>
        <w:tab/>
      </w:r>
      <w:r w:rsidRPr="00404073">
        <w:rPr>
          <w:rFonts w:ascii="Arial" w:hAnsi="Arial" w:cs="Arial"/>
          <w:noProof/>
        </w:rPr>
        <w:t>ALCANCE</w:t>
      </w:r>
      <w:r>
        <w:rPr>
          <w:noProof/>
        </w:rPr>
        <w:tab/>
      </w:r>
      <w:r>
        <w:rPr>
          <w:noProof/>
        </w:rPr>
        <w:fldChar w:fldCharType="begin"/>
      </w:r>
      <w:r>
        <w:rPr>
          <w:noProof/>
        </w:rPr>
        <w:instrText xml:space="preserve"> PAGEREF _Toc395559009 \h </w:instrText>
      </w:r>
      <w:r>
        <w:rPr>
          <w:noProof/>
        </w:rPr>
      </w:r>
      <w:r>
        <w:rPr>
          <w:noProof/>
        </w:rPr>
        <w:fldChar w:fldCharType="separate"/>
      </w:r>
      <w:r>
        <w:rPr>
          <w:noProof/>
        </w:rPr>
        <w:t>4</w:t>
      </w:r>
      <w:r>
        <w:rPr>
          <w:noProof/>
        </w:rPr>
        <w:fldChar w:fldCharType="end"/>
      </w:r>
    </w:p>
    <w:p w:rsidR="00F94113" w:rsidRDefault="00F94113">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04073">
        <w:rPr>
          <w:rFonts w:ascii="Arial" w:hAnsi="Arial" w:cs="Arial"/>
          <w:noProof/>
        </w:rPr>
        <w:t>4.</w:t>
      </w:r>
      <w:r>
        <w:rPr>
          <w:rFonts w:asciiTheme="minorHAnsi" w:eastAsiaTheme="minorEastAsia" w:hAnsiTheme="minorHAnsi" w:cstheme="minorBidi"/>
          <w:b w:val="0"/>
          <w:caps w:val="0"/>
          <w:noProof/>
          <w:sz w:val="22"/>
          <w:szCs w:val="22"/>
          <w:lang w:val="es-CO" w:eastAsia="es-CO"/>
        </w:rPr>
        <w:tab/>
      </w:r>
      <w:r w:rsidRPr="00404073">
        <w:rPr>
          <w:rFonts w:ascii="Arial" w:hAnsi="Arial" w:cs="Arial"/>
          <w:noProof/>
          <w:lang w:val="es-CO"/>
        </w:rPr>
        <w:t xml:space="preserve">EXPLICACIÓN DETALLADA DEL SUBPROCESO </w:t>
      </w:r>
      <w:r w:rsidRPr="00404073">
        <w:rPr>
          <w:rFonts w:ascii="Arial" w:hAnsi="Arial" w:cs="Arial"/>
          <w:noProof/>
        </w:rPr>
        <w:t xml:space="preserve">H5.06. </w:t>
      </w:r>
      <w:r w:rsidRPr="00404073">
        <w:rPr>
          <w:rFonts w:ascii="Arial" w:eastAsia="MS PGothic" w:hAnsi="Arial" w:cs="Arial"/>
          <w:noProof/>
          <w:color w:val="000000" w:themeColor="text1"/>
          <w:kern w:val="24"/>
          <w:lang w:val="es-MX"/>
        </w:rPr>
        <w:t xml:space="preserve">SEGUIMIENTO A </w:t>
      </w:r>
      <w:r w:rsidRPr="00404073">
        <w:rPr>
          <w:rFonts w:ascii="Arial" w:eastAsia="MS PGothic" w:hAnsi="Arial" w:cs="Arial"/>
          <w:bCs/>
          <w:noProof/>
          <w:color w:val="000000" w:themeColor="text1"/>
          <w:kern w:val="24"/>
          <w:lang w:val="es-MX"/>
        </w:rPr>
        <w:t>INCAPACIDADES, REMISIONES MÉDICAS Y VALORACIONES  LABORALES</w:t>
      </w:r>
      <w:r>
        <w:rPr>
          <w:noProof/>
        </w:rPr>
        <w:tab/>
      </w:r>
      <w:r>
        <w:rPr>
          <w:noProof/>
        </w:rPr>
        <w:fldChar w:fldCharType="begin"/>
      </w:r>
      <w:r>
        <w:rPr>
          <w:noProof/>
        </w:rPr>
        <w:instrText xml:space="preserve"> PAGEREF _Toc395559010 \h </w:instrText>
      </w:r>
      <w:r>
        <w:rPr>
          <w:noProof/>
        </w:rPr>
      </w:r>
      <w:r>
        <w:rPr>
          <w:noProof/>
        </w:rPr>
        <w:fldChar w:fldCharType="separate"/>
      </w:r>
      <w:r>
        <w:rPr>
          <w:noProof/>
        </w:rPr>
        <w:t>5</w:t>
      </w:r>
      <w:r>
        <w:rPr>
          <w:noProof/>
        </w:rPr>
        <w:fldChar w:fldCharType="end"/>
      </w:r>
    </w:p>
    <w:p w:rsidR="00F94113" w:rsidRDefault="00F94113">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04073">
        <w:rPr>
          <w:rFonts w:ascii="Arial" w:hAnsi="Arial" w:cs="Arial"/>
          <w:noProof/>
          <w:lang w:val="es-CO"/>
        </w:rPr>
        <w:t>5.</w:t>
      </w:r>
      <w:r>
        <w:rPr>
          <w:rFonts w:asciiTheme="minorHAnsi" w:eastAsiaTheme="minorEastAsia" w:hAnsiTheme="minorHAnsi" w:cstheme="minorBidi"/>
          <w:b w:val="0"/>
          <w:caps w:val="0"/>
          <w:noProof/>
          <w:sz w:val="22"/>
          <w:szCs w:val="22"/>
          <w:lang w:val="es-CO" w:eastAsia="es-CO"/>
        </w:rPr>
        <w:tab/>
      </w:r>
      <w:r w:rsidRPr="00404073">
        <w:rPr>
          <w:rFonts w:ascii="Arial" w:hAnsi="Arial" w:cs="Arial"/>
          <w:noProof/>
          <w:lang w:val="es-CO"/>
        </w:rPr>
        <w:t>ÁREAS INVOLUCRADAS EN SU EJECUCIÓN Y ROLES DE CADA UNA</w:t>
      </w:r>
      <w:r>
        <w:rPr>
          <w:noProof/>
        </w:rPr>
        <w:tab/>
      </w:r>
      <w:r>
        <w:rPr>
          <w:noProof/>
        </w:rPr>
        <w:fldChar w:fldCharType="begin"/>
      </w:r>
      <w:r>
        <w:rPr>
          <w:noProof/>
        </w:rPr>
        <w:instrText xml:space="preserve"> PAGEREF _Toc395559011 \h </w:instrText>
      </w:r>
      <w:r>
        <w:rPr>
          <w:noProof/>
        </w:rPr>
      </w:r>
      <w:r>
        <w:rPr>
          <w:noProof/>
        </w:rPr>
        <w:fldChar w:fldCharType="separate"/>
      </w:r>
      <w:r>
        <w:rPr>
          <w:noProof/>
        </w:rPr>
        <w:t>9</w:t>
      </w:r>
      <w:r>
        <w:rPr>
          <w:noProof/>
        </w:rPr>
        <w:fldChar w:fldCharType="end"/>
      </w:r>
    </w:p>
    <w:p w:rsidR="00F94113" w:rsidRDefault="00F94113">
      <w:pPr>
        <w:pStyle w:val="TDC2"/>
        <w:tabs>
          <w:tab w:val="left" w:pos="880"/>
          <w:tab w:val="right" w:leader="dot" w:pos="8834"/>
        </w:tabs>
        <w:rPr>
          <w:rFonts w:asciiTheme="minorHAnsi" w:eastAsiaTheme="minorEastAsia" w:hAnsiTheme="minorHAnsi" w:cstheme="minorBidi"/>
          <w:smallCaps w:val="0"/>
          <w:noProof/>
          <w:sz w:val="22"/>
          <w:szCs w:val="22"/>
          <w:lang w:val="es-CO" w:eastAsia="es-CO"/>
        </w:rPr>
      </w:pPr>
      <w:r w:rsidRPr="00404073">
        <w:rPr>
          <w:rFonts w:ascii="Arial" w:hAnsi="Arial" w:cs="Arial"/>
          <w:noProof/>
          <w:lang w:val="es-CO"/>
        </w:rPr>
        <w:t>5.1.</w:t>
      </w:r>
      <w:r>
        <w:rPr>
          <w:rFonts w:asciiTheme="minorHAnsi" w:eastAsiaTheme="minorEastAsia" w:hAnsiTheme="minorHAnsi" w:cstheme="minorBidi"/>
          <w:smallCaps w:val="0"/>
          <w:noProof/>
          <w:sz w:val="22"/>
          <w:szCs w:val="22"/>
          <w:lang w:val="es-CO" w:eastAsia="es-CO"/>
        </w:rPr>
        <w:tab/>
      </w:r>
      <w:r w:rsidRPr="00404073">
        <w:rPr>
          <w:rFonts w:ascii="Arial" w:hAnsi="Arial" w:cs="Arial"/>
          <w:noProof/>
          <w:lang w:val="es-CO"/>
        </w:rPr>
        <w:t>Área / dependencias internas</w:t>
      </w:r>
      <w:r>
        <w:rPr>
          <w:noProof/>
        </w:rPr>
        <w:tab/>
      </w:r>
      <w:r>
        <w:rPr>
          <w:noProof/>
        </w:rPr>
        <w:fldChar w:fldCharType="begin"/>
      </w:r>
      <w:r>
        <w:rPr>
          <w:noProof/>
        </w:rPr>
        <w:instrText xml:space="preserve"> PAGEREF _Toc395559012 \h </w:instrText>
      </w:r>
      <w:r>
        <w:rPr>
          <w:noProof/>
        </w:rPr>
      </w:r>
      <w:r>
        <w:rPr>
          <w:noProof/>
        </w:rPr>
        <w:fldChar w:fldCharType="separate"/>
      </w:r>
      <w:r>
        <w:rPr>
          <w:noProof/>
        </w:rPr>
        <w:t>9</w:t>
      </w:r>
      <w:r>
        <w:rPr>
          <w:noProof/>
        </w:rPr>
        <w:fldChar w:fldCharType="end"/>
      </w:r>
    </w:p>
    <w:p w:rsidR="00F94113" w:rsidRDefault="00F94113">
      <w:pPr>
        <w:pStyle w:val="TDC2"/>
        <w:tabs>
          <w:tab w:val="left" w:pos="880"/>
          <w:tab w:val="right" w:leader="dot" w:pos="8834"/>
        </w:tabs>
        <w:rPr>
          <w:rFonts w:asciiTheme="minorHAnsi" w:eastAsiaTheme="minorEastAsia" w:hAnsiTheme="minorHAnsi" w:cstheme="minorBidi"/>
          <w:smallCaps w:val="0"/>
          <w:noProof/>
          <w:sz w:val="22"/>
          <w:szCs w:val="22"/>
          <w:lang w:val="es-CO" w:eastAsia="es-CO"/>
        </w:rPr>
      </w:pPr>
      <w:r w:rsidRPr="00404073">
        <w:rPr>
          <w:rFonts w:ascii="Arial" w:hAnsi="Arial" w:cs="Arial"/>
          <w:noProof/>
          <w:lang w:val="es-CO"/>
        </w:rPr>
        <w:t>5.2.</w:t>
      </w:r>
      <w:r>
        <w:rPr>
          <w:rFonts w:asciiTheme="minorHAnsi" w:eastAsiaTheme="minorEastAsia" w:hAnsiTheme="minorHAnsi" w:cstheme="minorBidi"/>
          <w:smallCaps w:val="0"/>
          <w:noProof/>
          <w:sz w:val="22"/>
          <w:szCs w:val="22"/>
          <w:lang w:val="es-CO" w:eastAsia="es-CO"/>
        </w:rPr>
        <w:tab/>
      </w:r>
      <w:r w:rsidRPr="00404073">
        <w:rPr>
          <w:rFonts w:ascii="Arial" w:hAnsi="Arial" w:cs="Arial"/>
          <w:noProof/>
          <w:lang w:val="es-CO"/>
        </w:rPr>
        <w:t>Entes externos (en caso que aplique)</w:t>
      </w:r>
      <w:r>
        <w:rPr>
          <w:noProof/>
        </w:rPr>
        <w:tab/>
      </w:r>
      <w:r>
        <w:rPr>
          <w:noProof/>
        </w:rPr>
        <w:fldChar w:fldCharType="begin"/>
      </w:r>
      <w:r>
        <w:rPr>
          <w:noProof/>
        </w:rPr>
        <w:instrText xml:space="preserve"> PAGEREF _Toc395559013 \h </w:instrText>
      </w:r>
      <w:r>
        <w:rPr>
          <w:noProof/>
        </w:rPr>
      </w:r>
      <w:r>
        <w:rPr>
          <w:noProof/>
        </w:rPr>
        <w:fldChar w:fldCharType="separate"/>
      </w:r>
      <w:r>
        <w:rPr>
          <w:noProof/>
        </w:rPr>
        <w:t>9</w:t>
      </w:r>
      <w:r>
        <w:rPr>
          <w:noProof/>
        </w:rPr>
        <w:fldChar w:fldCharType="end"/>
      </w:r>
    </w:p>
    <w:p w:rsidR="00F94113" w:rsidRDefault="00F94113">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04073">
        <w:rPr>
          <w:rFonts w:ascii="Arial" w:hAnsi="Arial" w:cs="Arial"/>
          <w:noProof/>
          <w:lang w:val="es-CO"/>
        </w:rPr>
        <w:t>6.</w:t>
      </w:r>
      <w:r>
        <w:rPr>
          <w:rFonts w:asciiTheme="minorHAnsi" w:eastAsiaTheme="minorEastAsia" w:hAnsiTheme="minorHAnsi" w:cstheme="minorBidi"/>
          <w:b w:val="0"/>
          <w:caps w:val="0"/>
          <w:noProof/>
          <w:sz w:val="22"/>
          <w:szCs w:val="22"/>
          <w:lang w:val="es-CO" w:eastAsia="es-CO"/>
        </w:rPr>
        <w:tab/>
      </w:r>
      <w:r w:rsidRPr="00404073">
        <w:rPr>
          <w:rFonts w:ascii="Arial" w:hAnsi="Arial" w:cs="Arial"/>
          <w:noProof/>
          <w:lang w:val="es-CO"/>
        </w:rPr>
        <w:t>REGISTROS</w:t>
      </w:r>
      <w:r>
        <w:rPr>
          <w:noProof/>
        </w:rPr>
        <w:tab/>
      </w:r>
      <w:r>
        <w:rPr>
          <w:noProof/>
        </w:rPr>
        <w:fldChar w:fldCharType="begin"/>
      </w:r>
      <w:r>
        <w:rPr>
          <w:noProof/>
        </w:rPr>
        <w:instrText xml:space="preserve"> PAGEREF _Toc395559014 \h </w:instrText>
      </w:r>
      <w:r>
        <w:rPr>
          <w:noProof/>
        </w:rPr>
      </w:r>
      <w:r>
        <w:rPr>
          <w:noProof/>
        </w:rPr>
        <w:fldChar w:fldCharType="separate"/>
      </w:r>
      <w:r>
        <w:rPr>
          <w:noProof/>
        </w:rPr>
        <w:t>9</w:t>
      </w:r>
      <w:r>
        <w:rPr>
          <w:noProof/>
        </w:rPr>
        <w:fldChar w:fldCharType="end"/>
      </w:r>
    </w:p>
    <w:p w:rsidR="00F94113" w:rsidRDefault="00F94113">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04073">
        <w:rPr>
          <w:rFonts w:ascii="Arial" w:hAnsi="Arial" w:cs="Arial"/>
          <w:noProof/>
          <w:lang w:val="es-CO"/>
        </w:rPr>
        <w:t>7.</w:t>
      </w:r>
      <w:r>
        <w:rPr>
          <w:rFonts w:asciiTheme="minorHAnsi" w:eastAsiaTheme="minorEastAsia" w:hAnsiTheme="minorHAnsi" w:cstheme="minorBidi"/>
          <w:b w:val="0"/>
          <w:caps w:val="0"/>
          <w:noProof/>
          <w:sz w:val="22"/>
          <w:szCs w:val="22"/>
          <w:lang w:val="es-CO" w:eastAsia="es-CO"/>
        </w:rPr>
        <w:tab/>
      </w:r>
      <w:r w:rsidRPr="00404073">
        <w:rPr>
          <w:rFonts w:ascii="Arial" w:hAnsi="Arial" w:cs="Arial"/>
          <w:noProof/>
          <w:lang w:val="es-CO"/>
        </w:rPr>
        <w:t>DOCUMENTOS EXTERNOS</w:t>
      </w:r>
      <w:r>
        <w:rPr>
          <w:noProof/>
        </w:rPr>
        <w:tab/>
      </w:r>
      <w:r>
        <w:rPr>
          <w:noProof/>
        </w:rPr>
        <w:fldChar w:fldCharType="begin"/>
      </w:r>
      <w:r>
        <w:rPr>
          <w:noProof/>
        </w:rPr>
        <w:instrText xml:space="preserve"> PAGEREF _Toc395559015 \h </w:instrText>
      </w:r>
      <w:r>
        <w:rPr>
          <w:noProof/>
        </w:rPr>
      </w:r>
      <w:r>
        <w:rPr>
          <w:noProof/>
        </w:rPr>
        <w:fldChar w:fldCharType="separate"/>
      </w:r>
      <w:r>
        <w:rPr>
          <w:noProof/>
        </w:rPr>
        <w:t>10</w:t>
      </w:r>
      <w:r>
        <w:rPr>
          <w:noProof/>
        </w:rPr>
        <w:fldChar w:fldCharType="end"/>
      </w:r>
    </w:p>
    <w:p w:rsidR="00F94113" w:rsidRDefault="00F94113">
      <w:pPr>
        <w:pStyle w:val="TDC1"/>
        <w:tabs>
          <w:tab w:val="left" w:pos="660"/>
          <w:tab w:val="right" w:leader="dot" w:pos="8834"/>
        </w:tabs>
        <w:rPr>
          <w:rFonts w:asciiTheme="minorHAnsi" w:eastAsiaTheme="minorEastAsia" w:hAnsiTheme="minorHAnsi" w:cstheme="minorBidi"/>
          <w:b w:val="0"/>
          <w:caps w:val="0"/>
          <w:noProof/>
          <w:sz w:val="22"/>
          <w:szCs w:val="22"/>
          <w:lang w:val="es-CO" w:eastAsia="es-CO"/>
        </w:rPr>
      </w:pPr>
      <w:r w:rsidRPr="00404073">
        <w:rPr>
          <w:rFonts w:ascii="Arial" w:hAnsi="Arial" w:cs="Arial"/>
          <w:noProof/>
          <w:lang w:val="es-CO"/>
        </w:rPr>
        <w:t>8.</w:t>
      </w:r>
      <w:r>
        <w:rPr>
          <w:rFonts w:asciiTheme="minorHAnsi" w:eastAsiaTheme="minorEastAsia" w:hAnsiTheme="minorHAnsi" w:cstheme="minorBidi"/>
          <w:b w:val="0"/>
          <w:caps w:val="0"/>
          <w:noProof/>
          <w:sz w:val="22"/>
          <w:szCs w:val="22"/>
          <w:lang w:val="es-CO" w:eastAsia="es-CO"/>
        </w:rPr>
        <w:tab/>
      </w:r>
      <w:r w:rsidRPr="00404073">
        <w:rPr>
          <w:rFonts w:ascii="Arial" w:hAnsi="Arial" w:cs="Arial"/>
          <w:noProof/>
          <w:lang w:val="es-CO"/>
        </w:rPr>
        <w:t>ANEXO (DIAGRAMA DE FLUJO)</w:t>
      </w:r>
      <w:r>
        <w:rPr>
          <w:noProof/>
        </w:rPr>
        <w:tab/>
      </w:r>
      <w:r>
        <w:rPr>
          <w:noProof/>
        </w:rPr>
        <w:fldChar w:fldCharType="begin"/>
      </w:r>
      <w:r>
        <w:rPr>
          <w:noProof/>
        </w:rPr>
        <w:instrText xml:space="preserve"> PAGEREF _Toc395559016 \h </w:instrText>
      </w:r>
      <w:r>
        <w:rPr>
          <w:noProof/>
        </w:rPr>
      </w:r>
      <w:r>
        <w:rPr>
          <w:noProof/>
        </w:rPr>
        <w:fldChar w:fldCharType="separate"/>
      </w:r>
      <w:r>
        <w:rPr>
          <w:noProof/>
        </w:rPr>
        <w:t>13</w:t>
      </w:r>
      <w:r>
        <w:rPr>
          <w:noProof/>
        </w:rPr>
        <w:fldChar w:fldCharType="end"/>
      </w:r>
    </w:p>
    <w:p w:rsidR="00437EE3" w:rsidRDefault="007C1FC5" w:rsidP="00437EE3">
      <w:pPr>
        <w:rPr>
          <w:b/>
          <w:bCs/>
          <w:caps/>
          <w:sz w:val="20"/>
        </w:rPr>
        <w:sectPr w:rsidR="00437EE3" w:rsidSect="00751753">
          <w:headerReference w:type="default" r:id="rId10"/>
          <w:footerReference w:type="default" r:id="rId11"/>
          <w:headerReference w:type="first" r:id="rId12"/>
          <w:footerReference w:type="first" r:id="rId13"/>
          <w:pgSz w:w="12242" w:h="15842" w:code="1"/>
          <w:pgMar w:top="487" w:right="1699" w:bottom="1699" w:left="1699" w:header="720" w:footer="450" w:gutter="0"/>
          <w:pgNumType w:start="1"/>
          <w:cols w:space="720"/>
          <w:titlePg/>
        </w:sectPr>
      </w:pPr>
      <w:r w:rsidRPr="00462226">
        <w:rPr>
          <w:b/>
          <w:bCs/>
          <w:caps/>
          <w:sz w:val="20"/>
        </w:rPr>
        <w:fldChar w:fldCharType="end"/>
      </w:r>
    </w:p>
    <w:p w:rsidR="00437EE3" w:rsidRPr="00090669" w:rsidRDefault="00437EE3" w:rsidP="00437EE3">
      <w:pPr>
        <w:kinsoku w:val="0"/>
        <w:overflowPunct w:val="0"/>
        <w:spacing w:after="0" w:line="240" w:lineRule="auto"/>
        <w:jc w:val="both"/>
        <w:textAlignment w:val="baseline"/>
        <w:rPr>
          <w:rFonts w:ascii="Arial" w:eastAsia="MS PGothic" w:hAnsi="Arial" w:cs="Arial"/>
          <w:b/>
          <w:color w:val="000000" w:themeColor="text1"/>
          <w:kern w:val="24"/>
          <w:lang w:val="es-MX"/>
        </w:rPr>
      </w:pPr>
      <w:r>
        <w:rPr>
          <w:rFonts w:ascii="Arial" w:hAnsi="Arial" w:cs="Arial"/>
          <w:b/>
        </w:rPr>
        <w:lastRenderedPageBreak/>
        <w:t xml:space="preserve"> </w:t>
      </w:r>
    </w:p>
    <w:p w:rsidR="00437EE3" w:rsidRPr="004D796E" w:rsidRDefault="00437EE3" w:rsidP="00437EE3">
      <w:pPr>
        <w:pStyle w:val="Ttulo1"/>
        <w:tabs>
          <w:tab w:val="clear" w:pos="504"/>
          <w:tab w:val="num" w:pos="774"/>
        </w:tabs>
        <w:ind w:left="774"/>
        <w:rPr>
          <w:rFonts w:ascii="Arial" w:hAnsi="Arial" w:cs="Arial"/>
          <w:lang w:val="es-CO"/>
        </w:rPr>
      </w:pPr>
      <w:bookmarkStart w:id="1" w:name="_Toc29287471"/>
      <w:bookmarkStart w:id="2" w:name="_Toc101837904"/>
      <w:bookmarkStart w:id="3" w:name="_Toc395559007"/>
      <w:r w:rsidRPr="004D796E">
        <w:rPr>
          <w:rFonts w:ascii="Arial" w:hAnsi="Arial" w:cs="Arial"/>
          <w:lang w:val="es-CO"/>
        </w:rPr>
        <w:t>INTRODUCCIÓN</w:t>
      </w:r>
      <w:bookmarkEnd w:id="1"/>
      <w:bookmarkEnd w:id="2"/>
      <w:bookmarkEnd w:id="3"/>
    </w:p>
    <w:p w:rsidR="00437EE3" w:rsidRPr="004D796E" w:rsidRDefault="00437EE3" w:rsidP="00437EE3">
      <w:pPr>
        <w:jc w:val="both"/>
        <w:rPr>
          <w:rFonts w:ascii="Arial" w:hAnsi="Arial" w:cs="Arial"/>
        </w:rPr>
      </w:pPr>
      <w:r w:rsidRPr="004D796E">
        <w:rPr>
          <w:rFonts w:ascii="Arial" w:hAnsi="Arial" w:cs="Arial"/>
        </w:rPr>
        <w:t xml:space="preserve">El presente documento describe el subproceso </w:t>
      </w:r>
      <w:r>
        <w:rPr>
          <w:rFonts w:ascii="Arial" w:hAnsi="Arial" w:cs="Arial"/>
          <w:i/>
        </w:rPr>
        <w:t xml:space="preserve">H05.06 Seguimiento a Incapacidades, Remisiones médicas y Valoraciones laborales </w:t>
      </w:r>
      <w:r w:rsidRPr="004D796E">
        <w:rPr>
          <w:rFonts w:ascii="Arial" w:hAnsi="Arial" w:cs="Arial"/>
        </w:rPr>
        <w:t>indicando su objetivo, alcance, explicación detallada de cada una de las actividades que lo conforman, las áreas involucradas en el mismo, los entes externos con los cuales tiene relación en caso de aplicar, los registros que proporcionan evidencia de las actividades desempeñadas y los documentos de origen externo que pueden afectar o rigen dicho subproceso.</w:t>
      </w:r>
    </w:p>
    <w:p w:rsidR="00437EE3" w:rsidRPr="004D796E" w:rsidRDefault="00437EE3" w:rsidP="00437EE3">
      <w:pPr>
        <w:jc w:val="both"/>
        <w:rPr>
          <w:rFonts w:ascii="Arial" w:hAnsi="Arial" w:cs="Arial"/>
        </w:rPr>
      </w:pPr>
      <w:r w:rsidRPr="004D796E">
        <w:rPr>
          <w:rFonts w:ascii="Arial" w:hAnsi="Arial" w:cs="Arial"/>
        </w:rPr>
        <w:t>Este diseño detallado se complementa con un flujograma, que describe gráficamente las actividades que conforman el subproceso.</w:t>
      </w: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437EE3" w:rsidRDefault="00437EE3" w:rsidP="00963B41">
      <w:pPr>
        <w:spacing w:after="0"/>
        <w:jc w:val="both"/>
        <w:rPr>
          <w:rFonts w:ascii="Arial" w:hAnsi="Arial" w:cs="Arial"/>
          <w:b/>
        </w:rPr>
      </w:pPr>
    </w:p>
    <w:p w:rsidR="007E31E5" w:rsidRDefault="007E31E5" w:rsidP="007E31E5">
      <w:pPr>
        <w:pStyle w:val="Ttulo1"/>
        <w:rPr>
          <w:rFonts w:ascii="Arial" w:hAnsi="Arial" w:cs="Arial"/>
        </w:rPr>
      </w:pPr>
      <w:bookmarkStart w:id="4" w:name="_Toc395559008"/>
      <w:r w:rsidRPr="0010001A">
        <w:rPr>
          <w:rFonts w:ascii="Arial" w:hAnsi="Arial" w:cs="Arial"/>
        </w:rPr>
        <w:lastRenderedPageBreak/>
        <w:t>OBJETIVO</w:t>
      </w:r>
      <w:bookmarkEnd w:id="4"/>
    </w:p>
    <w:p w:rsidR="007E31E5" w:rsidRDefault="007E31E5" w:rsidP="007E31E5">
      <w:pPr>
        <w:rPr>
          <w:rFonts w:ascii="Arial" w:hAnsi="Arial" w:cs="Arial"/>
          <w:b/>
        </w:rPr>
      </w:pPr>
      <w:r w:rsidRPr="00593274">
        <w:rPr>
          <w:rFonts w:ascii="Arial" w:hAnsi="Arial" w:cs="Arial"/>
        </w:rPr>
        <w:t>Garantizar que las novedades administrativas relacionadas con los servicios de salud sean tramitadas oportunamente para no afectar la prestación del servicio educativo</w:t>
      </w:r>
      <w:r>
        <w:rPr>
          <w:rFonts w:ascii="Arial" w:hAnsi="Arial" w:cs="Arial"/>
          <w:b/>
        </w:rPr>
        <w:t>.</w:t>
      </w:r>
    </w:p>
    <w:p w:rsidR="002F6D33" w:rsidRPr="00B87DBA" w:rsidRDefault="002F6D33" w:rsidP="007E31E5">
      <w:pPr>
        <w:rPr>
          <w:lang w:eastAsia="es-ES"/>
        </w:rPr>
      </w:pPr>
    </w:p>
    <w:p w:rsidR="00437EE3" w:rsidRPr="007E31E5" w:rsidRDefault="007E31E5" w:rsidP="007E31E5">
      <w:pPr>
        <w:pStyle w:val="Ttulo1"/>
        <w:rPr>
          <w:rFonts w:ascii="Arial" w:hAnsi="Arial" w:cs="Arial"/>
        </w:rPr>
      </w:pPr>
      <w:bookmarkStart w:id="5" w:name="_Toc395559009"/>
      <w:r>
        <w:rPr>
          <w:rFonts w:ascii="Arial" w:hAnsi="Arial" w:cs="Arial"/>
        </w:rPr>
        <w:t>ALCANCE</w:t>
      </w:r>
      <w:bookmarkEnd w:id="5"/>
    </w:p>
    <w:p w:rsidR="00437EE3" w:rsidRDefault="007E31E5" w:rsidP="00963B41">
      <w:pPr>
        <w:spacing w:after="0"/>
        <w:jc w:val="both"/>
        <w:rPr>
          <w:rFonts w:ascii="Arial" w:hAnsi="Arial" w:cs="Arial"/>
        </w:rPr>
      </w:pPr>
      <w:r>
        <w:rPr>
          <w:rFonts w:ascii="Arial" w:hAnsi="Arial" w:cs="Arial"/>
        </w:rPr>
        <w:t>Inicia con la generación de la novedad administrativa por alteración en la salud de un docente, pasa por la provisión oportuna de la vacante temporal y finaliza con el reintegro del docente titular al servicio.</w:t>
      </w:r>
    </w:p>
    <w:p w:rsidR="007E31E5" w:rsidRDefault="007E31E5" w:rsidP="00963B41">
      <w:pPr>
        <w:spacing w:after="0"/>
        <w:jc w:val="both"/>
        <w:rPr>
          <w:rFonts w:ascii="Arial" w:hAnsi="Arial" w:cs="Arial"/>
        </w:rPr>
      </w:pPr>
    </w:p>
    <w:p w:rsidR="007E31E5" w:rsidRDefault="007E31E5" w:rsidP="00963B41">
      <w:pPr>
        <w:spacing w:after="0"/>
        <w:jc w:val="both"/>
        <w:rPr>
          <w:rFonts w:ascii="Arial" w:hAnsi="Arial" w:cs="Arial"/>
        </w:rPr>
      </w:pPr>
    </w:p>
    <w:p w:rsidR="007E31E5" w:rsidRDefault="007E31E5" w:rsidP="00963B41">
      <w:pPr>
        <w:spacing w:after="0"/>
        <w:jc w:val="both"/>
        <w:rPr>
          <w:rFonts w:ascii="Arial" w:hAnsi="Arial" w:cs="Arial"/>
        </w:rPr>
      </w:pPr>
    </w:p>
    <w:p w:rsidR="007E31E5" w:rsidRDefault="007E31E5" w:rsidP="00963B41">
      <w:pPr>
        <w:spacing w:after="0"/>
        <w:jc w:val="both"/>
        <w:rPr>
          <w:rFonts w:ascii="Arial" w:hAnsi="Arial" w:cs="Arial"/>
        </w:rPr>
      </w:pPr>
    </w:p>
    <w:p w:rsidR="007E31E5" w:rsidRDefault="007E31E5" w:rsidP="00963B41">
      <w:pPr>
        <w:spacing w:after="0"/>
        <w:jc w:val="both"/>
        <w:rPr>
          <w:rFonts w:ascii="Arial" w:hAnsi="Arial" w:cs="Arial"/>
        </w:rPr>
      </w:pPr>
    </w:p>
    <w:p w:rsidR="007E31E5" w:rsidRDefault="007E31E5" w:rsidP="00963B41">
      <w:pPr>
        <w:spacing w:after="0"/>
        <w:jc w:val="both"/>
        <w:rPr>
          <w:rFonts w:ascii="Arial" w:hAnsi="Arial" w:cs="Arial"/>
        </w:rPr>
      </w:pPr>
    </w:p>
    <w:p w:rsidR="007E31E5" w:rsidRDefault="007E31E5" w:rsidP="00963B41">
      <w:pPr>
        <w:spacing w:after="0"/>
        <w:jc w:val="both"/>
        <w:rPr>
          <w:rFonts w:ascii="Arial" w:hAnsi="Arial" w:cs="Arial"/>
        </w:rPr>
      </w:pPr>
    </w:p>
    <w:p w:rsidR="007E31E5" w:rsidRDefault="007E31E5"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2F6D33" w:rsidRDefault="002F6D33" w:rsidP="00963B41">
      <w:pPr>
        <w:spacing w:after="0"/>
        <w:jc w:val="both"/>
        <w:rPr>
          <w:rFonts w:ascii="Arial" w:hAnsi="Arial" w:cs="Arial"/>
        </w:rPr>
      </w:pPr>
    </w:p>
    <w:p w:rsidR="007E31E5" w:rsidRDefault="007E31E5" w:rsidP="00963B41">
      <w:pPr>
        <w:spacing w:after="0"/>
        <w:jc w:val="both"/>
        <w:rPr>
          <w:rFonts w:ascii="Arial" w:hAnsi="Arial" w:cs="Arial"/>
        </w:rPr>
      </w:pPr>
    </w:p>
    <w:p w:rsidR="00A84373" w:rsidRPr="00B87DBA" w:rsidRDefault="002F6D33" w:rsidP="00AC7E91">
      <w:pPr>
        <w:pStyle w:val="Ttulo1"/>
        <w:spacing w:after="0"/>
        <w:jc w:val="both"/>
        <w:rPr>
          <w:rFonts w:ascii="Arial" w:hAnsi="Arial" w:cs="Arial"/>
          <w:lang w:val="es-CO"/>
        </w:rPr>
      </w:pPr>
      <w:bookmarkStart w:id="6" w:name="_Toc395559010"/>
      <w:r w:rsidRPr="002F6D33">
        <w:rPr>
          <w:rFonts w:ascii="Arial" w:hAnsi="Arial" w:cs="Arial"/>
          <w:lang w:val="es-CO"/>
        </w:rPr>
        <w:lastRenderedPageBreak/>
        <w:t xml:space="preserve">EXPLICACIÓN DETALLADA DEL SUBPROCESO </w:t>
      </w:r>
      <w:r w:rsidR="00A84373" w:rsidRPr="00B87DBA">
        <w:rPr>
          <w:rFonts w:ascii="Arial" w:hAnsi="Arial" w:cs="Arial"/>
          <w:lang w:val="es-CO"/>
        </w:rPr>
        <w:t xml:space="preserve">H5.06. </w:t>
      </w:r>
      <w:r w:rsidR="00A84373" w:rsidRPr="002F6D33">
        <w:rPr>
          <w:rFonts w:ascii="Arial" w:eastAsia="MS PGothic" w:hAnsi="Arial" w:cs="Arial"/>
          <w:color w:val="000000" w:themeColor="text1"/>
          <w:kern w:val="24"/>
          <w:lang w:val="es-MX"/>
        </w:rPr>
        <w:t xml:space="preserve">SEGUIMIENTO A </w:t>
      </w:r>
      <w:r w:rsidR="00A84373" w:rsidRPr="002F6D33">
        <w:rPr>
          <w:rFonts w:ascii="Arial" w:eastAsia="MS PGothic" w:hAnsi="Arial" w:cs="Arial"/>
          <w:bCs/>
          <w:color w:val="000000" w:themeColor="text1"/>
          <w:kern w:val="24"/>
          <w:lang w:val="es-MX"/>
        </w:rPr>
        <w:t>INCAPACIDADES, REMISIONES MÉDICAS Y VALORACIONES  LABORALES</w:t>
      </w:r>
      <w:bookmarkEnd w:id="6"/>
    </w:p>
    <w:p w:rsidR="00A84373" w:rsidRDefault="00A84373" w:rsidP="00963B41">
      <w:pPr>
        <w:tabs>
          <w:tab w:val="left" w:pos="1020"/>
        </w:tabs>
        <w:jc w:val="both"/>
        <w:rPr>
          <w:rFonts w:ascii="Arial" w:hAnsi="Arial" w:cs="Arial"/>
          <w:b/>
        </w:rPr>
      </w:pPr>
      <w:r>
        <w:rPr>
          <w:rFonts w:ascii="Arial" w:hAnsi="Arial" w:cs="Arial"/>
          <w:b/>
        </w:rPr>
        <w:tab/>
      </w:r>
    </w:p>
    <w:p w:rsidR="00A84373" w:rsidRPr="007E3B96" w:rsidRDefault="00963B41" w:rsidP="007E3B96">
      <w:pPr>
        <w:pStyle w:val="Prrafodelista"/>
        <w:numPr>
          <w:ilvl w:val="0"/>
          <w:numId w:val="1"/>
        </w:numPr>
        <w:jc w:val="both"/>
        <w:rPr>
          <w:rFonts w:ascii="Arial" w:hAnsi="Arial" w:cs="Arial"/>
          <w:b/>
        </w:rPr>
      </w:pPr>
      <w:r w:rsidRPr="007E3B96">
        <w:rPr>
          <w:rFonts w:ascii="Arial" w:hAnsi="Arial" w:cs="Arial"/>
          <w:b/>
        </w:rPr>
        <w:t xml:space="preserve">Determinar tipo de novedad </w:t>
      </w:r>
      <w:r w:rsidR="007E3B96" w:rsidRPr="007E3B96">
        <w:rPr>
          <w:rFonts w:ascii="Arial" w:hAnsi="Arial" w:cs="Arial"/>
          <w:b/>
        </w:rPr>
        <w:t>administrativa</w:t>
      </w:r>
    </w:p>
    <w:p w:rsidR="00963B41" w:rsidRPr="007E3B96" w:rsidRDefault="00C2467F" w:rsidP="00963B41">
      <w:pPr>
        <w:jc w:val="both"/>
        <w:rPr>
          <w:rFonts w:ascii="Arial" w:hAnsi="Arial" w:cs="Arial"/>
        </w:rPr>
      </w:pPr>
      <w:r>
        <w:rPr>
          <w:rFonts w:ascii="Arial" w:hAnsi="Arial" w:cs="Arial"/>
        </w:rPr>
        <w:t xml:space="preserve">El funcionario </w:t>
      </w:r>
      <w:r w:rsidR="00160304">
        <w:rPr>
          <w:rFonts w:ascii="Arial" w:hAnsi="Arial" w:cs="Arial"/>
        </w:rPr>
        <w:t xml:space="preserve">responsable de Talento Humano </w:t>
      </w:r>
      <w:r>
        <w:rPr>
          <w:rFonts w:ascii="Arial" w:hAnsi="Arial" w:cs="Arial"/>
        </w:rPr>
        <w:t>de la Secretarí</w:t>
      </w:r>
      <w:r w:rsidR="00963B41" w:rsidRPr="007E3B96">
        <w:rPr>
          <w:rFonts w:ascii="Arial" w:hAnsi="Arial" w:cs="Arial"/>
        </w:rPr>
        <w:t xml:space="preserve">a de </w:t>
      </w:r>
      <w:r>
        <w:rPr>
          <w:rFonts w:ascii="Arial" w:hAnsi="Arial" w:cs="Arial"/>
        </w:rPr>
        <w:t>E</w:t>
      </w:r>
      <w:r w:rsidR="007E3B96" w:rsidRPr="007E3B96">
        <w:rPr>
          <w:rFonts w:ascii="Arial" w:hAnsi="Arial" w:cs="Arial"/>
        </w:rPr>
        <w:t>ducación</w:t>
      </w:r>
      <w:r w:rsidR="00963B41" w:rsidRPr="007E3B96">
        <w:rPr>
          <w:rFonts w:ascii="Arial" w:hAnsi="Arial" w:cs="Arial"/>
        </w:rPr>
        <w:t xml:space="preserve"> determinar el tipo de novedad </w:t>
      </w:r>
      <w:r w:rsidR="007E3B96" w:rsidRPr="007E3B96">
        <w:rPr>
          <w:rFonts w:ascii="Arial" w:hAnsi="Arial" w:cs="Arial"/>
        </w:rPr>
        <w:t>administrativa</w:t>
      </w:r>
      <w:r w:rsidR="00963B41" w:rsidRPr="007E3B96">
        <w:rPr>
          <w:rFonts w:ascii="Arial" w:hAnsi="Arial" w:cs="Arial"/>
        </w:rPr>
        <w:t xml:space="preserve"> relacionada con los servicios de salud:</w:t>
      </w:r>
    </w:p>
    <w:p w:rsidR="00963B41" w:rsidRDefault="00963B41" w:rsidP="00963B41">
      <w:pPr>
        <w:jc w:val="both"/>
        <w:rPr>
          <w:rFonts w:ascii="Arial" w:hAnsi="Arial" w:cs="Arial"/>
        </w:rPr>
      </w:pPr>
      <w:r w:rsidRPr="007E3B96">
        <w:rPr>
          <w:rFonts w:ascii="Arial" w:hAnsi="Arial" w:cs="Arial"/>
        </w:rPr>
        <w:t>Si la novedad es una incapacidad, ejecuta la actividad</w:t>
      </w:r>
      <w:r w:rsidR="004C5AE8">
        <w:rPr>
          <w:rFonts w:ascii="Arial" w:hAnsi="Arial" w:cs="Arial"/>
        </w:rPr>
        <w:t xml:space="preserve"> 2</w:t>
      </w:r>
      <w:r w:rsidR="002E28C5">
        <w:rPr>
          <w:rFonts w:ascii="Arial" w:hAnsi="Arial" w:cs="Arial"/>
        </w:rPr>
        <w:t>–</w:t>
      </w:r>
      <w:r w:rsidR="005B7C38">
        <w:rPr>
          <w:rFonts w:ascii="Arial" w:hAnsi="Arial" w:cs="Arial"/>
        </w:rPr>
        <w:t>11</w:t>
      </w:r>
      <w:r w:rsidR="002E28C5">
        <w:rPr>
          <w:rFonts w:ascii="Arial" w:hAnsi="Arial" w:cs="Arial"/>
        </w:rPr>
        <w:t>.</w:t>
      </w:r>
    </w:p>
    <w:p w:rsidR="005B7C38" w:rsidRPr="007E3B96" w:rsidRDefault="005B7C38" w:rsidP="00963B41">
      <w:pPr>
        <w:jc w:val="both"/>
        <w:rPr>
          <w:rFonts w:ascii="Arial" w:hAnsi="Arial" w:cs="Arial"/>
        </w:rPr>
      </w:pPr>
      <w:r w:rsidRPr="007E3B96">
        <w:rPr>
          <w:rFonts w:ascii="Arial" w:hAnsi="Arial" w:cs="Arial"/>
        </w:rPr>
        <w:t>Si la novedad es una valoración laboral</w:t>
      </w:r>
      <w:r>
        <w:rPr>
          <w:rFonts w:ascii="Arial" w:hAnsi="Arial" w:cs="Arial"/>
        </w:rPr>
        <w:t>,</w:t>
      </w:r>
      <w:r w:rsidRPr="00400465">
        <w:rPr>
          <w:rFonts w:ascii="Arial" w:hAnsi="Arial" w:cs="Arial"/>
        </w:rPr>
        <w:t xml:space="preserve"> </w:t>
      </w:r>
      <w:r w:rsidRPr="007E3B96">
        <w:rPr>
          <w:rFonts w:ascii="Arial" w:hAnsi="Arial" w:cs="Arial"/>
        </w:rPr>
        <w:t xml:space="preserve">ejecuta la actividad </w:t>
      </w:r>
      <w:r w:rsidR="004C2C6A">
        <w:rPr>
          <w:rFonts w:ascii="Arial" w:hAnsi="Arial" w:cs="Arial"/>
        </w:rPr>
        <w:t xml:space="preserve"> 12</w:t>
      </w:r>
      <w:r w:rsidR="00BD46DA">
        <w:rPr>
          <w:rFonts w:ascii="Arial" w:hAnsi="Arial" w:cs="Arial"/>
        </w:rPr>
        <w:t>-17</w:t>
      </w:r>
      <w:r>
        <w:rPr>
          <w:rFonts w:ascii="Arial" w:hAnsi="Arial" w:cs="Arial"/>
        </w:rPr>
        <w:t>.</w:t>
      </w:r>
    </w:p>
    <w:p w:rsidR="007E3B96" w:rsidRPr="007E3B96" w:rsidRDefault="007E3B96" w:rsidP="00963B41">
      <w:pPr>
        <w:jc w:val="both"/>
        <w:rPr>
          <w:rFonts w:ascii="Arial" w:hAnsi="Arial" w:cs="Arial"/>
        </w:rPr>
      </w:pPr>
      <w:r w:rsidRPr="007E3B96">
        <w:rPr>
          <w:rFonts w:ascii="Arial" w:hAnsi="Arial" w:cs="Arial"/>
        </w:rPr>
        <w:t xml:space="preserve">Si la novedad es una remisión médica, ejecuta la actividad </w:t>
      </w:r>
      <w:r w:rsidR="004C5AE8">
        <w:rPr>
          <w:rFonts w:ascii="Arial" w:hAnsi="Arial" w:cs="Arial"/>
        </w:rPr>
        <w:t xml:space="preserve"> 18</w:t>
      </w:r>
      <w:r w:rsidR="002E28C5">
        <w:rPr>
          <w:rFonts w:ascii="Arial" w:hAnsi="Arial" w:cs="Arial"/>
        </w:rPr>
        <w:t>-</w:t>
      </w:r>
      <w:r w:rsidR="004C5AE8">
        <w:rPr>
          <w:rFonts w:ascii="Arial" w:hAnsi="Arial" w:cs="Arial"/>
        </w:rPr>
        <w:t>19</w:t>
      </w:r>
      <w:r w:rsidR="00B87FD5">
        <w:rPr>
          <w:rFonts w:ascii="Arial" w:hAnsi="Arial" w:cs="Arial"/>
        </w:rPr>
        <w:t>.</w:t>
      </w:r>
    </w:p>
    <w:p w:rsidR="00811907" w:rsidRPr="002F6D33" w:rsidRDefault="00811907" w:rsidP="002F6D33">
      <w:pPr>
        <w:jc w:val="both"/>
        <w:rPr>
          <w:rFonts w:ascii="Arial" w:hAnsi="Arial" w:cs="Arial"/>
          <w:b/>
        </w:rPr>
      </w:pPr>
    </w:p>
    <w:p w:rsidR="00811907" w:rsidRPr="002F6D33" w:rsidRDefault="00811907" w:rsidP="007E3B96">
      <w:pPr>
        <w:pStyle w:val="Prrafodelista"/>
        <w:numPr>
          <w:ilvl w:val="0"/>
          <w:numId w:val="1"/>
        </w:numPr>
        <w:jc w:val="both"/>
        <w:rPr>
          <w:rFonts w:ascii="Arial" w:hAnsi="Arial" w:cs="Arial"/>
          <w:b/>
        </w:rPr>
      </w:pPr>
      <w:r w:rsidRPr="002F6D33">
        <w:rPr>
          <w:rFonts w:ascii="Arial" w:hAnsi="Arial" w:cs="Arial"/>
          <w:b/>
        </w:rPr>
        <w:t>Ingres</w:t>
      </w:r>
      <w:r w:rsidR="00C2467F">
        <w:rPr>
          <w:rFonts w:ascii="Arial" w:hAnsi="Arial" w:cs="Arial"/>
          <w:b/>
        </w:rPr>
        <w:t>ar incapacidades.</w:t>
      </w:r>
    </w:p>
    <w:p w:rsidR="00963B41" w:rsidRPr="0094115B" w:rsidRDefault="00160304" w:rsidP="00963B41">
      <w:pPr>
        <w:jc w:val="both"/>
        <w:rPr>
          <w:rFonts w:ascii="Arial" w:hAnsi="Arial" w:cs="Arial"/>
        </w:rPr>
      </w:pPr>
      <w:r w:rsidRPr="0094115B">
        <w:rPr>
          <w:rFonts w:ascii="Arial" w:hAnsi="Arial" w:cs="Arial"/>
        </w:rPr>
        <w:t>El funcionario responsable de Talento Humano de la Secretaría de Educación</w:t>
      </w:r>
      <w:r w:rsidR="00C2467F" w:rsidRPr="0094115B">
        <w:rPr>
          <w:rFonts w:ascii="Arial" w:hAnsi="Arial" w:cs="Arial"/>
        </w:rPr>
        <w:t>,</w:t>
      </w:r>
      <w:r w:rsidR="00566994" w:rsidRPr="0094115B">
        <w:rPr>
          <w:rFonts w:ascii="Arial" w:hAnsi="Arial" w:cs="Arial"/>
        </w:rPr>
        <w:t xml:space="preserve"> ingresa </w:t>
      </w:r>
      <w:r w:rsidR="00A26B6C" w:rsidRPr="0094115B">
        <w:rPr>
          <w:rFonts w:ascii="Arial" w:hAnsi="Arial" w:cs="Arial"/>
        </w:rPr>
        <w:t xml:space="preserve">diariamente </w:t>
      </w:r>
      <w:r w:rsidR="00566994" w:rsidRPr="0094115B">
        <w:rPr>
          <w:rFonts w:ascii="Arial" w:hAnsi="Arial" w:cs="Arial"/>
        </w:rPr>
        <w:t xml:space="preserve">al </w:t>
      </w:r>
      <w:r w:rsidR="00C2467F" w:rsidRPr="0094115B">
        <w:rPr>
          <w:rFonts w:ascii="Arial" w:hAnsi="Arial" w:cs="Arial"/>
        </w:rPr>
        <w:t>Sistema de Información de Gestión de Recursos Humanos, l</w:t>
      </w:r>
      <w:r w:rsidR="00566994" w:rsidRPr="0094115B">
        <w:rPr>
          <w:rFonts w:ascii="Arial" w:hAnsi="Arial" w:cs="Arial"/>
        </w:rPr>
        <w:t xml:space="preserve">as </w:t>
      </w:r>
      <w:r w:rsidR="00A26B6C" w:rsidRPr="0094115B">
        <w:rPr>
          <w:rFonts w:ascii="Arial" w:hAnsi="Arial" w:cs="Arial"/>
        </w:rPr>
        <w:t xml:space="preserve">novedades de </w:t>
      </w:r>
      <w:r w:rsidR="00566994" w:rsidRPr="0094115B">
        <w:rPr>
          <w:rFonts w:ascii="Arial" w:hAnsi="Arial" w:cs="Arial"/>
        </w:rPr>
        <w:t xml:space="preserve">incapacidades </w:t>
      </w:r>
      <w:r w:rsidR="00A26B6C" w:rsidRPr="0094115B">
        <w:rPr>
          <w:rFonts w:ascii="Arial" w:hAnsi="Arial" w:cs="Arial"/>
        </w:rPr>
        <w:t xml:space="preserve">médicas </w:t>
      </w:r>
      <w:r w:rsidR="00566994" w:rsidRPr="0094115B">
        <w:rPr>
          <w:rFonts w:ascii="Arial" w:hAnsi="Arial" w:cs="Arial"/>
        </w:rPr>
        <w:t>de los docentes</w:t>
      </w:r>
      <w:r w:rsidR="00A26B6C" w:rsidRPr="0094115B">
        <w:rPr>
          <w:rFonts w:ascii="Arial" w:hAnsi="Arial" w:cs="Arial"/>
        </w:rPr>
        <w:t xml:space="preserve">, otorgadas y enviadas por </w:t>
      </w:r>
      <w:r w:rsidR="00566994" w:rsidRPr="0094115B">
        <w:rPr>
          <w:rFonts w:ascii="Arial" w:hAnsi="Arial" w:cs="Arial"/>
        </w:rPr>
        <w:t>la IPS encargada de los servicios de salud al Magisterio.</w:t>
      </w:r>
    </w:p>
    <w:p w:rsidR="00C2467F" w:rsidRDefault="00C2467F" w:rsidP="00963B41">
      <w:pPr>
        <w:jc w:val="both"/>
        <w:rPr>
          <w:rFonts w:ascii="Arial" w:hAnsi="Arial" w:cs="Arial"/>
        </w:rPr>
      </w:pPr>
      <w:r>
        <w:rPr>
          <w:rFonts w:ascii="Arial" w:hAnsi="Arial" w:cs="Arial"/>
        </w:rPr>
        <w:t>Si la incapacidad es menor o igual a  dos días pasar actividad 3.</w:t>
      </w:r>
    </w:p>
    <w:p w:rsidR="00C2467F" w:rsidRDefault="00C2467F" w:rsidP="00963B41">
      <w:pPr>
        <w:jc w:val="both"/>
        <w:rPr>
          <w:rFonts w:ascii="Arial" w:hAnsi="Arial" w:cs="Arial"/>
        </w:rPr>
      </w:pPr>
      <w:r>
        <w:rPr>
          <w:rFonts w:ascii="Arial" w:hAnsi="Arial" w:cs="Arial"/>
        </w:rPr>
        <w:t xml:space="preserve">Si la incapacidad es mayor de dos días pasar actividad 4. </w:t>
      </w:r>
    </w:p>
    <w:p w:rsidR="00D43440" w:rsidRDefault="00D43440" w:rsidP="00963B41">
      <w:pPr>
        <w:jc w:val="both"/>
        <w:rPr>
          <w:rFonts w:ascii="Arial" w:hAnsi="Arial" w:cs="Arial"/>
          <w:b/>
        </w:rPr>
      </w:pPr>
    </w:p>
    <w:p w:rsidR="00A84373" w:rsidRPr="002F6D33" w:rsidRDefault="00811907" w:rsidP="00566994">
      <w:pPr>
        <w:pStyle w:val="Prrafodelista"/>
        <w:numPr>
          <w:ilvl w:val="0"/>
          <w:numId w:val="1"/>
        </w:numPr>
        <w:jc w:val="both"/>
        <w:rPr>
          <w:rFonts w:ascii="Arial" w:hAnsi="Arial" w:cs="Arial"/>
          <w:b/>
        </w:rPr>
      </w:pPr>
      <w:r w:rsidRPr="002F6D33">
        <w:rPr>
          <w:rFonts w:ascii="Arial" w:hAnsi="Arial" w:cs="Arial"/>
          <w:b/>
        </w:rPr>
        <w:t xml:space="preserve">Informar al directivo docente las incapacidades </w:t>
      </w:r>
      <w:r w:rsidR="00C2467F">
        <w:rPr>
          <w:rFonts w:ascii="Arial" w:hAnsi="Arial" w:cs="Arial"/>
          <w:b/>
        </w:rPr>
        <w:t>menores o igua</w:t>
      </w:r>
      <w:r w:rsidR="00C2467F" w:rsidRPr="0094115B">
        <w:rPr>
          <w:rFonts w:ascii="Arial" w:hAnsi="Arial" w:cs="Arial"/>
          <w:b/>
        </w:rPr>
        <w:t>l</w:t>
      </w:r>
      <w:r w:rsidR="008B5873" w:rsidRPr="0094115B">
        <w:rPr>
          <w:rFonts w:ascii="Arial" w:hAnsi="Arial" w:cs="Arial"/>
          <w:b/>
        </w:rPr>
        <w:t>es</w:t>
      </w:r>
      <w:r w:rsidR="00C2467F">
        <w:rPr>
          <w:rFonts w:ascii="Arial" w:hAnsi="Arial" w:cs="Arial"/>
          <w:b/>
        </w:rPr>
        <w:t xml:space="preserve"> a </w:t>
      </w:r>
      <w:r w:rsidRPr="002F6D33">
        <w:rPr>
          <w:rFonts w:ascii="Arial" w:hAnsi="Arial" w:cs="Arial"/>
          <w:b/>
        </w:rPr>
        <w:t>dos días.</w:t>
      </w:r>
    </w:p>
    <w:p w:rsidR="00811907" w:rsidRDefault="00160304" w:rsidP="00566994">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66994">
        <w:rPr>
          <w:rFonts w:ascii="Arial" w:hAnsi="Arial" w:cs="Arial"/>
        </w:rPr>
        <w:t>informa al directivo docente del EE</w:t>
      </w:r>
      <w:r w:rsidR="00C2467F">
        <w:rPr>
          <w:rFonts w:ascii="Arial" w:hAnsi="Arial" w:cs="Arial"/>
        </w:rPr>
        <w:t xml:space="preserve"> (Establecimiento Educativo)</w:t>
      </w:r>
      <w:r w:rsidR="00566994">
        <w:rPr>
          <w:rFonts w:ascii="Arial" w:hAnsi="Arial" w:cs="Arial"/>
        </w:rPr>
        <w:t xml:space="preserve"> donde labora el docente que ha sido incapacitado para que proceda a organizar el servicio educativo con los demás docentes de la institución.</w:t>
      </w:r>
    </w:p>
    <w:p w:rsidR="00D43440" w:rsidRPr="00811907" w:rsidRDefault="00D43440" w:rsidP="00566994">
      <w:pPr>
        <w:jc w:val="both"/>
        <w:rPr>
          <w:rFonts w:ascii="Arial" w:hAnsi="Arial" w:cs="Arial"/>
        </w:rPr>
      </w:pPr>
    </w:p>
    <w:p w:rsidR="00811907" w:rsidRPr="002F6D33" w:rsidRDefault="00811907" w:rsidP="00811907">
      <w:pPr>
        <w:pStyle w:val="Prrafodelista"/>
        <w:numPr>
          <w:ilvl w:val="0"/>
          <w:numId w:val="1"/>
        </w:numPr>
        <w:jc w:val="both"/>
        <w:rPr>
          <w:rFonts w:ascii="Arial" w:hAnsi="Arial" w:cs="Arial"/>
          <w:b/>
        </w:rPr>
      </w:pPr>
      <w:r w:rsidRPr="002F6D33">
        <w:rPr>
          <w:rFonts w:ascii="Arial" w:hAnsi="Arial" w:cs="Arial"/>
          <w:b/>
        </w:rPr>
        <w:t>Informar al directivo docente las incapacidades mayores a dos días.</w:t>
      </w:r>
    </w:p>
    <w:p w:rsidR="00566994" w:rsidRDefault="00160304" w:rsidP="00566994">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66994">
        <w:rPr>
          <w:rFonts w:ascii="Arial" w:hAnsi="Arial" w:cs="Arial"/>
        </w:rPr>
        <w:t xml:space="preserve">informa al directivo docente del EE </w:t>
      </w:r>
      <w:r w:rsidR="00C2467F">
        <w:rPr>
          <w:rFonts w:ascii="Arial" w:hAnsi="Arial" w:cs="Arial"/>
        </w:rPr>
        <w:t xml:space="preserve">(Establecimiento Educativo) </w:t>
      </w:r>
      <w:r w:rsidR="00566994">
        <w:rPr>
          <w:rFonts w:ascii="Arial" w:hAnsi="Arial" w:cs="Arial"/>
        </w:rPr>
        <w:t>donde labora el docente que ha sido incapacitado para que proceda a organizar el servicio educativo durante los dos primeros días con los demás docentes de la institución, y coordina la provisión del cargo a partir del tercer día con horas extras o por provisionalidad.</w:t>
      </w:r>
    </w:p>
    <w:p w:rsidR="0016676F" w:rsidRDefault="00D43440" w:rsidP="00566994">
      <w:pPr>
        <w:jc w:val="both"/>
        <w:rPr>
          <w:rFonts w:ascii="Arial" w:hAnsi="Arial" w:cs="Arial"/>
        </w:rPr>
      </w:pPr>
      <w:r>
        <w:rPr>
          <w:rFonts w:ascii="Arial" w:hAnsi="Arial" w:cs="Arial"/>
        </w:rPr>
        <w:t>Si la</w:t>
      </w:r>
      <w:r w:rsidR="0016676F">
        <w:rPr>
          <w:rFonts w:ascii="Arial" w:hAnsi="Arial" w:cs="Arial"/>
        </w:rPr>
        <w:t xml:space="preserve"> vacante a proveer es temporal con horas extras pasar actividad 5.</w:t>
      </w:r>
    </w:p>
    <w:p w:rsidR="0016676F" w:rsidRDefault="00D43440" w:rsidP="00566994">
      <w:pPr>
        <w:jc w:val="both"/>
        <w:rPr>
          <w:rFonts w:ascii="Arial" w:hAnsi="Arial" w:cs="Arial"/>
        </w:rPr>
      </w:pPr>
      <w:r>
        <w:rPr>
          <w:rFonts w:ascii="Arial" w:hAnsi="Arial" w:cs="Arial"/>
        </w:rPr>
        <w:t>Si la</w:t>
      </w:r>
      <w:r w:rsidR="0016676F">
        <w:rPr>
          <w:rFonts w:ascii="Arial" w:hAnsi="Arial" w:cs="Arial"/>
        </w:rPr>
        <w:t xml:space="preserve"> vacante a proveer es temporal con docente provisional pasar actividad 6.</w:t>
      </w:r>
    </w:p>
    <w:p w:rsidR="0016676F" w:rsidRDefault="0016676F" w:rsidP="00566994">
      <w:pPr>
        <w:jc w:val="both"/>
        <w:rPr>
          <w:rFonts w:ascii="Arial" w:hAnsi="Arial" w:cs="Arial"/>
        </w:rPr>
      </w:pPr>
    </w:p>
    <w:p w:rsidR="00D43440" w:rsidRDefault="00D43440" w:rsidP="00566994">
      <w:pPr>
        <w:jc w:val="both"/>
        <w:rPr>
          <w:rFonts w:ascii="Arial" w:hAnsi="Arial" w:cs="Arial"/>
        </w:rPr>
      </w:pPr>
    </w:p>
    <w:p w:rsidR="00D43440" w:rsidRPr="00811907" w:rsidRDefault="00D43440" w:rsidP="00566994">
      <w:pPr>
        <w:jc w:val="both"/>
        <w:rPr>
          <w:rFonts w:ascii="Arial" w:hAnsi="Arial" w:cs="Arial"/>
        </w:rPr>
      </w:pPr>
    </w:p>
    <w:p w:rsidR="00811907" w:rsidRPr="002F6D33" w:rsidRDefault="00811907" w:rsidP="00811907">
      <w:pPr>
        <w:pStyle w:val="Prrafodelista"/>
        <w:numPr>
          <w:ilvl w:val="0"/>
          <w:numId w:val="1"/>
        </w:numPr>
        <w:jc w:val="both"/>
        <w:rPr>
          <w:rFonts w:ascii="Arial" w:hAnsi="Arial" w:cs="Arial"/>
          <w:b/>
        </w:rPr>
      </w:pPr>
      <w:r w:rsidRPr="002F6D33">
        <w:rPr>
          <w:rFonts w:ascii="Arial" w:hAnsi="Arial" w:cs="Arial"/>
          <w:b/>
        </w:rPr>
        <w:t>Proveer vacantes temporales con horas extras</w:t>
      </w:r>
      <w:r w:rsidR="0096492D">
        <w:rPr>
          <w:rFonts w:ascii="Arial" w:hAnsi="Arial" w:cs="Arial"/>
          <w:b/>
        </w:rPr>
        <w:t>.</w:t>
      </w:r>
    </w:p>
    <w:p w:rsidR="00566994" w:rsidRDefault="00160304" w:rsidP="00566994">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66994">
        <w:rPr>
          <w:rFonts w:ascii="Arial" w:hAnsi="Arial" w:cs="Arial"/>
        </w:rPr>
        <w:t>coordina con el directivo docente la provisión del servicio con un docente de la jornada contraria en el mismo EE</w:t>
      </w:r>
      <w:r w:rsidR="00076A6B">
        <w:rPr>
          <w:rFonts w:ascii="Arial" w:hAnsi="Arial" w:cs="Arial"/>
        </w:rPr>
        <w:t xml:space="preserve"> (Establecimiento Educativo)</w:t>
      </w:r>
      <w:r w:rsidR="00566994">
        <w:rPr>
          <w:rFonts w:ascii="Arial" w:hAnsi="Arial" w:cs="Arial"/>
        </w:rPr>
        <w:t xml:space="preserve"> donde labora el docente que ha sido incapacitad</w:t>
      </w:r>
      <w:r w:rsidR="00076A6B">
        <w:rPr>
          <w:rFonts w:ascii="Arial" w:hAnsi="Arial" w:cs="Arial"/>
        </w:rPr>
        <w:t>o o busca un docente de otro EE, después pasa a la actividad 9.</w:t>
      </w:r>
    </w:p>
    <w:p w:rsidR="00D43440" w:rsidRPr="00811907" w:rsidRDefault="00D43440" w:rsidP="00566994">
      <w:pPr>
        <w:jc w:val="both"/>
        <w:rPr>
          <w:rFonts w:ascii="Arial" w:hAnsi="Arial" w:cs="Arial"/>
        </w:rPr>
      </w:pPr>
    </w:p>
    <w:p w:rsidR="004561C5" w:rsidRPr="002F6D33" w:rsidRDefault="004561C5" w:rsidP="004561C5">
      <w:pPr>
        <w:pStyle w:val="Prrafodelista"/>
        <w:numPr>
          <w:ilvl w:val="0"/>
          <w:numId w:val="1"/>
        </w:numPr>
        <w:jc w:val="both"/>
        <w:rPr>
          <w:rFonts w:ascii="Arial" w:hAnsi="Arial" w:cs="Arial"/>
          <w:b/>
        </w:rPr>
      </w:pPr>
      <w:r w:rsidRPr="002F6D33">
        <w:rPr>
          <w:rFonts w:ascii="Arial" w:hAnsi="Arial" w:cs="Arial"/>
          <w:b/>
        </w:rPr>
        <w:t>Proveer vacantes temporales con docente provisional</w:t>
      </w:r>
    </w:p>
    <w:p w:rsidR="00566994" w:rsidRPr="0094115B" w:rsidRDefault="00160304" w:rsidP="00566994">
      <w:pPr>
        <w:jc w:val="both"/>
        <w:rPr>
          <w:rFonts w:ascii="Arial" w:hAnsi="Arial" w:cs="Arial"/>
        </w:rPr>
      </w:pPr>
      <w:r w:rsidRPr="0094115B">
        <w:rPr>
          <w:rFonts w:ascii="Arial" w:hAnsi="Arial" w:cs="Arial"/>
        </w:rPr>
        <w:t xml:space="preserve">El funcionario responsable de Talento Humano de la Secretaría de Educación, </w:t>
      </w:r>
      <w:r w:rsidR="00566994" w:rsidRPr="0094115B">
        <w:rPr>
          <w:rFonts w:ascii="Arial" w:hAnsi="Arial" w:cs="Arial"/>
        </w:rPr>
        <w:t>informa al directivo docente del EE donde labora el docente que ha sido incapacitado, que se nombrará un docente de la lista de provisionales</w:t>
      </w:r>
      <w:r w:rsidR="00A26B6C" w:rsidRPr="0094115B">
        <w:rPr>
          <w:rFonts w:ascii="Arial" w:hAnsi="Arial" w:cs="Arial"/>
        </w:rPr>
        <w:t xml:space="preserve"> y procede a ejecutar inmediatamente el procedimiento de su vinculación. L</w:t>
      </w:r>
      <w:r w:rsidR="00566994" w:rsidRPr="0094115B">
        <w:rPr>
          <w:rFonts w:ascii="Arial" w:hAnsi="Arial" w:cs="Arial"/>
        </w:rPr>
        <w:t xml:space="preserve">a </w:t>
      </w:r>
      <w:r w:rsidR="00D43440" w:rsidRPr="0094115B">
        <w:rPr>
          <w:rFonts w:ascii="Arial" w:hAnsi="Arial" w:cs="Arial"/>
        </w:rPr>
        <w:t>Secretaría de Educación d</w:t>
      </w:r>
      <w:r w:rsidR="00566994" w:rsidRPr="0094115B">
        <w:rPr>
          <w:rFonts w:ascii="Arial" w:hAnsi="Arial" w:cs="Arial"/>
        </w:rPr>
        <w:t>ebe mantener actualizada</w:t>
      </w:r>
      <w:r w:rsidR="00A26B6C" w:rsidRPr="0094115B">
        <w:rPr>
          <w:rFonts w:ascii="Arial" w:hAnsi="Arial" w:cs="Arial"/>
        </w:rPr>
        <w:t xml:space="preserve"> esta bolsa de empleo provisional. </w:t>
      </w:r>
    </w:p>
    <w:p w:rsidR="00D43440" w:rsidRDefault="00D43440" w:rsidP="00566994">
      <w:pPr>
        <w:jc w:val="both"/>
        <w:rPr>
          <w:rFonts w:ascii="Arial" w:hAnsi="Arial" w:cs="Arial"/>
        </w:rPr>
      </w:pPr>
    </w:p>
    <w:p w:rsidR="004561C5" w:rsidRPr="002F6D33" w:rsidRDefault="004561C5" w:rsidP="004561C5">
      <w:pPr>
        <w:pStyle w:val="Prrafodelista"/>
        <w:numPr>
          <w:ilvl w:val="0"/>
          <w:numId w:val="1"/>
        </w:numPr>
        <w:jc w:val="both"/>
        <w:rPr>
          <w:rFonts w:ascii="Arial" w:hAnsi="Arial" w:cs="Arial"/>
          <w:b/>
        </w:rPr>
      </w:pPr>
      <w:r w:rsidRPr="002F6D33">
        <w:rPr>
          <w:rFonts w:ascii="Arial" w:hAnsi="Arial" w:cs="Arial"/>
          <w:b/>
        </w:rPr>
        <w:t>Seleccionar docente de la región.</w:t>
      </w:r>
    </w:p>
    <w:p w:rsidR="00A84373" w:rsidRPr="004561C5" w:rsidRDefault="00566994" w:rsidP="00566994">
      <w:pPr>
        <w:jc w:val="both"/>
        <w:rPr>
          <w:rFonts w:ascii="Arial" w:hAnsi="Arial" w:cs="Arial"/>
        </w:rPr>
      </w:pPr>
      <w:r w:rsidRPr="00021399">
        <w:rPr>
          <w:rFonts w:ascii="Arial" w:hAnsi="Arial" w:cs="Arial"/>
        </w:rPr>
        <w:t xml:space="preserve">Si </w:t>
      </w:r>
      <w:r>
        <w:rPr>
          <w:rFonts w:ascii="Arial" w:hAnsi="Arial" w:cs="Arial"/>
        </w:rPr>
        <w:t>debido a la ubicación geográfica de l</w:t>
      </w:r>
      <w:r w:rsidRPr="00021399">
        <w:rPr>
          <w:rFonts w:ascii="Arial" w:hAnsi="Arial" w:cs="Arial"/>
        </w:rPr>
        <w:t xml:space="preserve">a </w:t>
      </w:r>
      <w:r>
        <w:rPr>
          <w:rFonts w:ascii="Arial" w:hAnsi="Arial" w:cs="Arial"/>
        </w:rPr>
        <w:t xml:space="preserve">vacante temporal, se dificulta la provisión del cargo con un docente provisional, </w:t>
      </w:r>
      <w:r w:rsidR="00160304">
        <w:rPr>
          <w:rFonts w:ascii="Arial" w:hAnsi="Arial" w:cs="Arial"/>
        </w:rPr>
        <w:t>el funcionario responsable de Talento Humano de la Secretarí</w:t>
      </w:r>
      <w:r w:rsidR="00160304" w:rsidRPr="007E3B96">
        <w:rPr>
          <w:rFonts w:ascii="Arial" w:hAnsi="Arial" w:cs="Arial"/>
        </w:rPr>
        <w:t xml:space="preserve">a de </w:t>
      </w:r>
      <w:r w:rsidR="00160304">
        <w:rPr>
          <w:rFonts w:ascii="Arial" w:hAnsi="Arial" w:cs="Arial"/>
        </w:rPr>
        <w:t>E</w:t>
      </w:r>
      <w:r w:rsidR="00160304" w:rsidRPr="007E3B96">
        <w:rPr>
          <w:rFonts w:ascii="Arial" w:hAnsi="Arial" w:cs="Arial"/>
        </w:rPr>
        <w:t>ducación</w:t>
      </w:r>
      <w:r>
        <w:rPr>
          <w:rFonts w:ascii="Arial" w:hAnsi="Arial" w:cs="Arial"/>
        </w:rPr>
        <w:t xml:space="preserve"> coordina con el directivo docente del EE la selección de un docente de la región y proceden a ejecutar inmediatamente el procedimiento de su </w:t>
      </w:r>
      <w:r w:rsidRPr="0094115B">
        <w:rPr>
          <w:rFonts w:ascii="Arial" w:hAnsi="Arial" w:cs="Arial"/>
        </w:rPr>
        <w:t xml:space="preserve">vinculación </w:t>
      </w:r>
      <w:r w:rsidR="00A26B6C" w:rsidRPr="0094115B">
        <w:rPr>
          <w:rFonts w:ascii="Arial" w:hAnsi="Arial" w:cs="Arial"/>
        </w:rPr>
        <w:t xml:space="preserve">provisional </w:t>
      </w:r>
      <w:r w:rsidRPr="0094115B">
        <w:rPr>
          <w:rFonts w:ascii="Arial" w:hAnsi="Arial" w:cs="Arial"/>
        </w:rPr>
        <w:t xml:space="preserve">vía </w:t>
      </w:r>
      <w:r>
        <w:rPr>
          <w:rFonts w:ascii="Arial" w:hAnsi="Arial" w:cs="Arial"/>
        </w:rPr>
        <w:t>medios electrónicos.</w:t>
      </w:r>
      <w:r w:rsidR="00A84373" w:rsidRPr="004561C5">
        <w:rPr>
          <w:rFonts w:ascii="Arial" w:hAnsi="Arial" w:cs="Arial"/>
        </w:rPr>
        <w:t xml:space="preserve"> </w:t>
      </w:r>
    </w:p>
    <w:p w:rsidR="00A84373" w:rsidRDefault="00A84373" w:rsidP="00963B41">
      <w:pPr>
        <w:jc w:val="both"/>
        <w:rPr>
          <w:rFonts w:ascii="Arial" w:hAnsi="Arial" w:cs="Arial"/>
        </w:rPr>
      </w:pPr>
    </w:p>
    <w:p w:rsidR="001B01BE" w:rsidRPr="002F6D33" w:rsidRDefault="001B01BE" w:rsidP="004561C5">
      <w:pPr>
        <w:pStyle w:val="Prrafodelista"/>
        <w:numPr>
          <w:ilvl w:val="0"/>
          <w:numId w:val="1"/>
        </w:numPr>
        <w:jc w:val="both"/>
        <w:rPr>
          <w:rFonts w:ascii="Arial" w:hAnsi="Arial" w:cs="Arial"/>
          <w:b/>
        </w:rPr>
      </w:pPr>
      <w:r w:rsidRPr="002F6D33">
        <w:rPr>
          <w:rFonts w:ascii="Arial" w:hAnsi="Arial" w:cs="Arial"/>
          <w:b/>
        </w:rPr>
        <w:t>Coordinar provisión de vacante con el mismo docente incapacitado.</w:t>
      </w:r>
    </w:p>
    <w:p w:rsidR="00566994" w:rsidRDefault="00566994" w:rsidP="00566994">
      <w:pPr>
        <w:jc w:val="both"/>
        <w:rPr>
          <w:rFonts w:ascii="Arial" w:hAnsi="Arial" w:cs="Arial"/>
        </w:rPr>
      </w:pPr>
      <w:r w:rsidRPr="00021399">
        <w:rPr>
          <w:rFonts w:ascii="Arial" w:hAnsi="Arial" w:cs="Arial"/>
        </w:rPr>
        <w:t xml:space="preserve">Si </w:t>
      </w:r>
      <w:r>
        <w:rPr>
          <w:rFonts w:ascii="Arial" w:hAnsi="Arial" w:cs="Arial"/>
        </w:rPr>
        <w:t>debido a la ubicación geográfica de l</w:t>
      </w:r>
      <w:r w:rsidRPr="00021399">
        <w:rPr>
          <w:rFonts w:ascii="Arial" w:hAnsi="Arial" w:cs="Arial"/>
        </w:rPr>
        <w:t xml:space="preserve">a </w:t>
      </w:r>
      <w:r>
        <w:rPr>
          <w:rFonts w:ascii="Arial" w:hAnsi="Arial" w:cs="Arial"/>
        </w:rPr>
        <w:t xml:space="preserve">vacante temporal, se imposibilita la provisión del cargo por horas extras o con un docente provisional, </w:t>
      </w:r>
      <w:r w:rsidR="00160304">
        <w:rPr>
          <w:rFonts w:ascii="Arial" w:hAnsi="Arial" w:cs="Arial"/>
        </w:rPr>
        <w:t>el funcionario responsable de Talento Humano de la Secretarí</w:t>
      </w:r>
      <w:r w:rsidR="00160304" w:rsidRPr="007E3B96">
        <w:rPr>
          <w:rFonts w:ascii="Arial" w:hAnsi="Arial" w:cs="Arial"/>
        </w:rPr>
        <w:t xml:space="preserve">a de </w:t>
      </w:r>
      <w:r w:rsidR="00160304">
        <w:rPr>
          <w:rFonts w:ascii="Arial" w:hAnsi="Arial" w:cs="Arial"/>
        </w:rPr>
        <w:t>E</w:t>
      </w:r>
      <w:r w:rsidR="00160304" w:rsidRPr="007E3B96">
        <w:rPr>
          <w:rFonts w:ascii="Arial" w:hAnsi="Arial" w:cs="Arial"/>
        </w:rPr>
        <w:t xml:space="preserve">ducación </w:t>
      </w:r>
      <w:r>
        <w:rPr>
          <w:rFonts w:ascii="Arial" w:hAnsi="Arial" w:cs="Arial"/>
        </w:rPr>
        <w:t>coordina la provisión de la vacante con horas extras ejecutadas por el mismo docente incapacitado, una vez se reintegre al servicio, y en jornada contraria o en días no hábiles.</w:t>
      </w:r>
    </w:p>
    <w:p w:rsidR="001B01BE" w:rsidRDefault="001B01BE" w:rsidP="001B01BE">
      <w:pPr>
        <w:ind w:left="360"/>
        <w:jc w:val="both"/>
        <w:rPr>
          <w:rFonts w:ascii="Arial" w:hAnsi="Arial" w:cs="Arial"/>
        </w:rPr>
      </w:pPr>
    </w:p>
    <w:p w:rsidR="001B01BE" w:rsidRPr="002F6D33" w:rsidRDefault="001B01BE" w:rsidP="001B01BE">
      <w:pPr>
        <w:pStyle w:val="Prrafodelista"/>
        <w:numPr>
          <w:ilvl w:val="0"/>
          <w:numId w:val="1"/>
        </w:numPr>
        <w:jc w:val="both"/>
        <w:rPr>
          <w:rFonts w:ascii="Arial" w:hAnsi="Arial" w:cs="Arial"/>
          <w:b/>
        </w:rPr>
      </w:pPr>
      <w:r w:rsidRPr="002F6D33">
        <w:rPr>
          <w:rFonts w:ascii="Arial" w:hAnsi="Arial" w:cs="Arial"/>
          <w:b/>
        </w:rPr>
        <w:t>Rea</w:t>
      </w:r>
      <w:r w:rsidR="00566994" w:rsidRPr="002F6D33">
        <w:rPr>
          <w:rFonts w:ascii="Arial" w:hAnsi="Arial" w:cs="Arial"/>
          <w:b/>
        </w:rPr>
        <w:t xml:space="preserve">lizar  trámite de recobro a la entidad Fiduciaria. </w:t>
      </w:r>
    </w:p>
    <w:p w:rsidR="00566994" w:rsidRPr="0094115B" w:rsidRDefault="00160304" w:rsidP="00566994">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66994">
        <w:rPr>
          <w:rFonts w:ascii="Arial" w:hAnsi="Arial" w:cs="Arial"/>
        </w:rPr>
        <w:t>r</w:t>
      </w:r>
      <w:r w:rsidR="00566994" w:rsidRPr="00975BC9">
        <w:rPr>
          <w:rFonts w:ascii="Arial" w:hAnsi="Arial" w:cs="Arial"/>
        </w:rPr>
        <w:t>ealiza el trámite de recobro</w:t>
      </w:r>
      <w:r w:rsidR="00566994">
        <w:rPr>
          <w:rFonts w:ascii="Arial" w:hAnsi="Arial" w:cs="Arial"/>
        </w:rPr>
        <w:t xml:space="preserve"> a la entidad Fiduciaria por </w:t>
      </w:r>
      <w:r w:rsidR="00566994" w:rsidRPr="00975BC9">
        <w:rPr>
          <w:rFonts w:ascii="Arial" w:hAnsi="Arial" w:cs="Arial"/>
        </w:rPr>
        <w:t xml:space="preserve">la incapacidad </w:t>
      </w:r>
      <w:r w:rsidR="00566994">
        <w:rPr>
          <w:rFonts w:ascii="Arial" w:hAnsi="Arial" w:cs="Arial"/>
        </w:rPr>
        <w:t xml:space="preserve">provista por horas extras o por provisionalidad, según el procedimiento establecido por la entidad fiduciaria, anexando el original de la incapacidad médica otorgada al docente titular y </w:t>
      </w:r>
      <w:r w:rsidR="00566994" w:rsidRPr="0094115B">
        <w:rPr>
          <w:rFonts w:ascii="Arial" w:hAnsi="Arial" w:cs="Arial"/>
        </w:rPr>
        <w:t>el comprobante de pago del docente encargado de hacer la suplencia.</w:t>
      </w:r>
    </w:p>
    <w:p w:rsidR="00A26B6C" w:rsidRPr="0094115B" w:rsidRDefault="00A26B6C" w:rsidP="00566994">
      <w:pPr>
        <w:jc w:val="both"/>
        <w:rPr>
          <w:rFonts w:ascii="Arial" w:hAnsi="Arial" w:cs="Arial"/>
        </w:rPr>
      </w:pPr>
      <w:r w:rsidRPr="0094115B">
        <w:rPr>
          <w:rFonts w:ascii="Arial" w:hAnsi="Arial" w:cs="Arial"/>
        </w:rPr>
        <w:t xml:space="preserve">Debe proveerse inmediatamente el cargo vacante temporalmente; sin embargo, con el ánimo de cumplir con la totalidad del tiempo de clase de los estudiantes, el reemplazo puede ejecutarse en cualquier tiempo posterior, dentro del año lectivo. </w:t>
      </w:r>
    </w:p>
    <w:p w:rsidR="00A84373" w:rsidRPr="002F6D33" w:rsidRDefault="00A84373" w:rsidP="001B01BE">
      <w:pPr>
        <w:pStyle w:val="Prrafodelista"/>
        <w:jc w:val="both"/>
        <w:rPr>
          <w:rFonts w:ascii="Arial" w:hAnsi="Arial" w:cs="Arial"/>
          <w:b/>
        </w:rPr>
      </w:pPr>
      <w:r>
        <w:rPr>
          <w:rFonts w:ascii="Arial" w:hAnsi="Arial" w:cs="Arial"/>
        </w:rPr>
        <w:t xml:space="preserve"> </w:t>
      </w:r>
    </w:p>
    <w:p w:rsidR="001B01BE" w:rsidRPr="002F6D33" w:rsidRDefault="001B01BE" w:rsidP="001B01BE">
      <w:pPr>
        <w:pStyle w:val="Prrafodelista"/>
        <w:numPr>
          <w:ilvl w:val="0"/>
          <w:numId w:val="1"/>
        </w:numPr>
        <w:jc w:val="both"/>
        <w:rPr>
          <w:rFonts w:ascii="Arial" w:hAnsi="Arial" w:cs="Arial"/>
          <w:b/>
        </w:rPr>
      </w:pPr>
      <w:r w:rsidRPr="002F6D33">
        <w:rPr>
          <w:rFonts w:ascii="Arial" w:hAnsi="Arial" w:cs="Arial"/>
          <w:b/>
        </w:rPr>
        <w:lastRenderedPageBreak/>
        <w:t>Analizar casos  de incapacidades recurrentes y solicitar valoraciones médica laborales</w:t>
      </w:r>
    </w:p>
    <w:p w:rsidR="001B01BE" w:rsidRDefault="00160304" w:rsidP="00566994">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Pr>
          <w:rFonts w:ascii="Arial" w:hAnsi="Arial" w:cs="Arial"/>
        </w:rPr>
        <w:t>an</w:t>
      </w:r>
      <w:r w:rsidR="00566994" w:rsidRPr="00975BC9">
        <w:rPr>
          <w:rFonts w:ascii="Arial" w:hAnsi="Arial" w:cs="Arial"/>
        </w:rPr>
        <w:t>aliza los casos de incapacidad</w:t>
      </w:r>
      <w:r w:rsidR="00566994">
        <w:rPr>
          <w:rFonts w:ascii="Arial" w:hAnsi="Arial" w:cs="Arial"/>
        </w:rPr>
        <w:t>es</w:t>
      </w:r>
      <w:r w:rsidR="00566994" w:rsidRPr="00975BC9">
        <w:rPr>
          <w:rFonts w:ascii="Arial" w:hAnsi="Arial" w:cs="Arial"/>
        </w:rPr>
        <w:t xml:space="preserve"> </w:t>
      </w:r>
      <w:r w:rsidR="00566994">
        <w:rPr>
          <w:rFonts w:ascii="Arial" w:hAnsi="Arial" w:cs="Arial"/>
        </w:rPr>
        <w:t xml:space="preserve">médicas </w:t>
      </w:r>
      <w:r w:rsidR="00566994" w:rsidRPr="00975BC9">
        <w:rPr>
          <w:rFonts w:ascii="Arial" w:hAnsi="Arial" w:cs="Arial"/>
        </w:rPr>
        <w:t>recurrente</w:t>
      </w:r>
      <w:r w:rsidR="00566994">
        <w:rPr>
          <w:rFonts w:ascii="Arial" w:hAnsi="Arial" w:cs="Arial"/>
        </w:rPr>
        <w:t xml:space="preserve">s y solicita </w:t>
      </w:r>
      <w:r w:rsidR="00566994" w:rsidRPr="00975BC9">
        <w:rPr>
          <w:rFonts w:ascii="Arial" w:hAnsi="Arial" w:cs="Arial"/>
        </w:rPr>
        <w:t>a la IPS</w:t>
      </w:r>
      <w:r w:rsidR="00566994">
        <w:rPr>
          <w:rFonts w:ascii="Arial" w:hAnsi="Arial" w:cs="Arial"/>
        </w:rPr>
        <w:t xml:space="preserve"> encargada de los servicios de salud al Magisterio, la realización de las </w:t>
      </w:r>
      <w:r w:rsidR="00566994" w:rsidRPr="00975BC9">
        <w:rPr>
          <w:rFonts w:ascii="Arial" w:hAnsi="Arial" w:cs="Arial"/>
        </w:rPr>
        <w:t>valoraci</w:t>
      </w:r>
      <w:r w:rsidR="00566994">
        <w:rPr>
          <w:rFonts w:ascii="Arial" w:hAnsi="Arial" w:cs="Arial"/>
        </w:rPr>
        <w:t xml:space="preserve">ones médico </w:t>
      </w:r>
      <w:r w:rsidR="00566994" w:rsidRPr="00975BC9">
        <w:rPr>
          <w:rFonts w:ascii="Arial" w:hAnsi="Arial" w:cs="Arial"/>
        </w:rPr>
        <w:t>laboral</w:t>
      </w:r>
      <w:r w:rsidR="00566994">
        <w:rPr>
          <w:rFonts w:ascii="Arial" w:hAnsi="Arial" w:cs="Arial"/>
        </w:rPr>
        <w:t>es a los docentes que las registran, con el fin de definir la capacidad laboral de los docentes.</w:t>
      </w:r>
    </w:p>
    <w:p w:rsidR="00566994" w:rsidRPr="002F6D33" w:rsidRDefault="001B01BE" w:rsidP="00963B41">
      <w:pPr>
        <w:pStyle w:val="Prrafodelista"/>
        <w:numPr>
          <w:ilvl w:val="0"/>
          <w:numId w:val="1"/>
        </w:numPr>
        <w:jc w:val="both"/>
        <w:rPr>
          <w:rFonts w:ascii="Arial" w:hAnsi="Arial" w:cs="Arial"/>
          <w:b/>
        </w:rPr>
      </w:pPr>
      <w:r w:rsidRPr="002F6D33">
        <w:rPr>
          <w:rFonts w:ascii="Arial" w:hAnsi="Arial" w:cs="Arial"/>
          <w:b/>
        </w:rPr>
        <w:t>Analizar casos de incapacidades superiores a 110 días y solicitar valoración medica</w:t>
      </w:r>
    </w:p>
    <w:p w:rsidR="00A84373" w:rsidRDefault="00160304" w:rsidP="00566994">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66994" w:rsidRPr="00566994">
        <w:rPr>
          <w:rFonts w:ascii="Arial" w:hAnsi="Arial" w:cs="Arial"/>
        </w:rPr>
        <w:t xml:space="preserve">hace seguimiento a casos de incapacidades superiores a 110 días para solicitar la valoración médico laboral, y si procede, según el </w:t>
      </w:r>
      <w:r w:rsidR="00566994" w:rsidRPr="002F6D33">
        <w:rPr>
          <w:rFonts w:ascii="Arial" w:hAnsi="Arial" w:cs="Arial"/>
        </w:rPr>
        <w:t>resultado, inicia el trámite de la pensión de invalidez</w:t>
      </w:r>
      <w:r>
        <w:rPr>
          <w:rFonts w:ascii="Arial" w:hAnsi="Arial" w:cs="Arial"/>
        </w:rPr>
        <w:t>.</w:t>
      </w:r>
    </w:p>
    <w:p w:rsidR="00160304" w:rsidRPr="002F6D33" w:rsidRDefault="00160304" w:rsidP="00566994">
      <w:pPr>
        <w:jc w:val="both"/>
        <w:rPr>
          <w:rFonts w:ascii="Arial" w:hAnsi="Arial" w:cs="Arial"/>
        </w:rPr>
      </w:pPr>
    </w:p>
    <w:p w:rsidR="005B7C38" w:rsidRPr="002F6D33" w:rsidRDefault="004C2C6A" w:rsidP="005B7C38">
      <w:pPr>
        <w:pStyle w:val="Prrafodelista"/>
        <w:numPr>
          <w:ilvl w:val="0"/>
          <w:numId w:val="1"/>
        </w:numPr>
        <w:jc w:val="both"/>
        <w:rPr>
          <w:rFonts w:ascii="Arial" w:hAnsi="Arial" w:cs="Arial"/>
          <w:b/>
        </w:rPr>
      </w:pPr>
      <w:r w:rsidRPr="002F6D33">
        <w:rPr>
          <w:rFonts w:ascii="Arial" w:hAnsi="Arial" w:cs="Arial"/>
          <w:b/>
        </w:rPr>
        <w:t>Sol</w:t>
      </w:r>
      <w:r w:rsidRPr="00C737F2">
        <w:rPr>
          <w:rFonts w:ascii="Arial" w:hAnsi="Arial" w:cs="Arial"/>
          <w:b/>
        </w:rPr>
        <w:t xml:space="preserve">icitar </w:t>
      </w:r>
      <w:r w:rsidRPr="002F6D33">
        <w:rPr>
          <w:rFonts w:ascii="Arial" w:hAnsi="Arial" w:cs="Arial"/>
          <w:b/>
        </w:rPr>
        <w:t>valoración medi</w:t>
      </w:r>
      <w:r w:rsidR="005B7C38" w:rsidRPr="002F6D33">
        <w:rPr>
          <w:rFonts w:ascii="Arial" w:hAnsi="Arial" w:cs="Arial"/>
          <w:b/>
        </w:rPr>
        <w:t>co laboral a la IPS.</w:t>
      </w:r>
    </w:p>
    <w:p w:rsidR="00400465" w:rsidRDefault="00160304" w:rsidP="005B7C38">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B7C38" w:rsidRPr="00C014C2">
        <w:rPr>
          <w:rFonts w:ascii="Arial" w:hAnsi="Arial" w:cs="Arial"/>
        </w:rPr>
        <w:t>solicita la realización de la valoración médico laboral a la IPS encargada de los servicios de salud al Magisterio</w:t>
      </w:r>
      <w:r w:rsidR="005B7C38">
        <w:rPr>
          <w:rFonts w:ascii="Arial" w:hAnsi="Arial" w:cs="Arial"/>
        </w:rPr>
        <w:t>.</w:t>
      </w:r>
    </w:p>
    <w:p w:rsidR="005B7C38" w:rsidRPr="002F6D33" w:rsidRDefault="005B7C38" w:rsidP="005B7C38">
      <w:pPr>
        <w:jc w:val="both"/>
        <w:rPr>
          <w:rFonts w:ascii="Arial" w:hAnsi="Arial" w:cs="Arial"/>
          <w:b/>
        </w:rPr>
      </w:pPr>
    </w:p>
    <w:p w:rsidR="005B7C38" w:rsidRPr="002F6D33" w:rsidRDefault="005B7C38" w:rsidP="005B7C38">
      <w:pPr>
        <w:pStyle w:val="Prrafodelista"/>
        <w:numPr>
          <w:ilvl w:val="0"/>
          <w:numId w:val="1"/>
        </w:numPr>
        <w:jc w:val="both"/>
        <w:rPr>
          <w:rFonts w:ascii="Arial" w:hAnsi="Arial" w:cs="Arial"/>
          <w:b/>
        </w:rPr>
      </w:pPr>
      <w:r w:rsidRPr="002F6D33">
        <w:rPr>
          <w:rFonts w:ascii="Arial" w:hAnsi="Arial" w:cs="Arial"/>
          <w:b/>
        </w:rPr>
        <w:t xml:space="preserve">Elaborar y enviar citación al docente que requiere valoración. </w:t>
      </w:r>
    </w:p>
    <w:p w:rsidR="005B7C38" w:rsidRDefault="00160304" w:rsidP="005B7C38">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B7C38" w:rsidRPr="00C014C2">
        <w:rPr>
          <w:rFonts w:ascii="Arial" w:hAnsi="Arial" w:cs="Arial"/>
        </w:rPr>
        <w:t>elabora y envía la citación en forma escrita al docente que se requiere valorar, según fecha y hora informada por la IPS encargada de los servicios de salud al Magisterio.</w:t>
      </w:r>
    </w:p>
    <w:p w:rsidR="005B7C38" w:rsidRDefault="005B7C38" w:rsidP="005B7C38">
      <w:pPr>
        <w:jc w:val="both"/>
        <w:rPr>
          <w:rFonts w:ascii="Arial" w:hAnsi="Arial" w:cs="Arial"/>
        </w:rPr>
      </w:pPr>
    </w:p>
    <w:p w:rsidR="005B7C38" w:rsidRPr="002F6D33" w:rsidRDefault="005B7C38" w:rsidP="005B7C38">
      <w:pPr>
        <w:pStyle w:val="Prrafodelista"/>
        <w:numPr>
          <w:ilvl w:val="0"/>
          <w:numId w:val="1"/>
        </w:numPr>
        <w:jc w:val="both"/>
        <w:rPr>
          <w:rFonts w:ascii="Arial" w:hAnsi="Arial" w:cs="Arial"/>
          <w:b/>
        </w:rPr>
      </w:pPr>
      <w:r w:rsidRPr="002F6D33">
        <w:rPr>
          <w:rFonts w:ascii="Arial" w:hAnsi="Arial" w:cs="Arial"/>
          <w:b/>
        </w:rPr>
        <w:t>Realiza</w:t>
      </w:r>
      <w:r w:rsidR="00E714E3">
        <w:rPr>
          <w:rFonts w:ascii="Arial" w:hAnsi="Arial" w:cs="Arial"/>
          <w:b/>
        </w:rPr>
        <w:t>r seguimiento del cumplimiento de</w:t>
      </w:r>
      <w:r w:rsidRPr="002F6D33">
        <w:rPr>
          <w:rFonts w:ascii="Arial" w:hAnsi="Arial" w:cs="Arial"/>
          <w:b/>
        </w:rPr>
        <w:t xml:space="preserve"> la valoración médica.</w:t>
      </w:r>
    </w:p>
    <w:p w:rsidR="005B7C38" w:rsidRDefault="00160304" w:rsidP="005B7C38">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Pr>
          <w:rFonts w:ascii="Arial" w:hAnsi="Arial" w:cs="Arial"/>
        </w:rPr>
        <w:t>,</w:t>
      </w:r>
      <w:r w:rsidRPr="007E3B96">
        <w:rPr>
          <w:rFonts w:ascii="Arial" w:hAnsi="Arial" w:cs="Arial"/>
        </w:rPr>
        <w:t xml:space="preserve"> </w:t>
      </w:r>
      <w:r w:rsidR="005B7C38" w:rsidRPr="00C014C2">
        <w:rPr>
          <w:rFonts w:ascii="Arial" w:hAnsi="Arial" w:cs="Arial"/>
        </w:rPr>
        <w:t>hace seguimiento al cumplimiento de la citación al docente para la realización de la valoración médico laboral; si no asiste en una primera citación, solicita nuevamente la cita de valoración; y así hasta una tercera citación, procediendo con las medidas disciplinarias contempladas en la no atención a acciones de obligatorio cumplimiento.</w:t>
      </w:r>
    </w:p>
    <w:p w:rsidR="000716A4" w:rsidRDefault="005E2DFB" w:rsidP="002E28C5">
      <w:pPr>
        <w:jc w:val="both"/>
        <w:rPr>
          <w:rFonts w:ascii="Arial" w:hAnsi="Arial" w:cs="Arial"/>
        </w:rPr>
      </w:pPr>
      <w:r w:rsidRPr="00C014C2">
        <w:rPr>
          <w:rFonts w:ascii="Arial" w:hAnsi="Arial" w:cs="Arial"/>
        </w:rPr>
        <w:t>Una vez realizada la valoración por el Médico Laboral y, conocido por el docente el resultado de la misma, la IPS prestadora del servicio de salud deberá remitir a la ETC el resultado correspondiente, el mismo día de su realización</w:t>
      </w:r>
      <w:r>
        <w:rPr>
          <w:rFonts w:ascii="Arial" w:hAnsi="Arial" w:cs="Arial"/>
        </w:rPr>
        <w:t>.</w:t>
      </w:r>
    </w:p>
    <w:p w:rsidR="002E28C5" w:rsidRPr="00400465" w:rsidRDefault="002E28C5" w:rsidP="002E28C5">
      <w:pPr>
        <w:jc w:val="both"/>
        <w:rPr>
          <w:rFonts w:ascii="Arial" w:hAnsi="Arial" w:cs="Arial"/>
        </w:rPr>
      </w:pPr>
    </w:p>
    <w:p w:rsidR="002E28C5" w:rsidRPr="002F6D33" w:rsidRDefault="000716A4" w:rsidP="002E28C5">
      <w:pPr>
        <w:pStyle w:val="Prrafodelista"/>
        <w:numPr>
          <w:ilvl w:val="0"/>
          <w:numId w:val="1"/>
        </w:numPr>
        <w:jc w:val="both"/>
        <w:rPr>
          <w:rFonts w:ascii="Arial" w:hAnsi="Arial" w:cs="Arial"/>
          <w:b/>
        </w:rPr>
      </w:pPr>
      <w:r w:rsidRPr="002F6D33">
        <w:rPr>
          <w:rFonts w:ascii="Arial" w:hAnsi="Arial" w:cs="Arial"/>
          <w:b/>
        </w:rPr>
        <w:t>Recibir los resultados de la valoración médico laboral y tomar las acciones administrativas.</w:t>
      </w:r>
    </w:p>
    <w:p w:rsidR="000716A4" w:rsidRDefault="00160304" w:rsidP="002E28C5">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ducación</w:t>
      </w:r>
      <w:r w:rsidR="002E28C5" w:rsidRPr="002E28C5">
        <w:rPr>
          <w:rFonts w:ascii="Arial" w:hAnsi="Arial" w:cs="Arial"/>
        </w:rPr>
        <w:t>, recibe los resultados de la valoración médico laboral y procede a realizar las acciones administrativas correspondientes, según los resultados obtenidos.</w:t>
      </w:r>
    </w:p>
    <w:p w:rsidR="002E28C5" w:rsidRPr="000716A4" w:rsidRDefault="002E28C5" w:rsidP="002E28C5">
      <w:pPr>
        <w:jc w:val="both"/>
        <w:rPr>
          <w:rFonts w:ascii="Arial" w:hAnsi="Arial" w:cs="Arial"/>
        </w:rPr>
      </w:pPr>
      <w:r w:rsidRPr="00C014C2">
        <w:rPr>
          <w:rFonts w:ascii="Arial" w:hAnsi="Arial" w:cs="Arial"/>
        </w:rPr>
        <w:lastRenderedPageBreak/>
        <w:t>Si el médico laboral ha determinado una pérdida de la capacidad laboral que ocasiona el derecho al reconocimiento a una Pensión de Invalidez, la ETC</w:t>
      </w:r>
      <w:r w:rsidR="00253483">
        <w:rPr>
          <w:rStyle w:val="Refdecomentario"/>
        </w:rPr>
        <w:t xml:space="preserve"> </w:t>
      </w:r>
      <w:r w:rsidR="00253483">
        <w:rPr>
          <w:rFonts w:ascii="Arial" w:hAnsi="Arial" w:cs="Arial"/>
        </w:rPr>
        <w:t>deb</w:t>
      </w:r>
      <w:r w:rsidRPr="00C014C2">
        <w:rPr>
          <w:rFonts w:ascii="Arial" w:hAnsi="Arial" w:cs="Arial"/>
        </w:rPr>
        <w:t>erá iniciar inmediatamente el procedimiento para el reconocimiento de la pensión de invalidez</w:t>
      </w:r>
      <w:r w:rsidRPr="000716A4">
        <w:rPr>
          <w:rFonts w:ascii="Arial" w:hAnsi="Arial" w:cs="Arial"/>
        </w:rPr>
        <w:t xml:space="preserve"> </w:t>
      </w:r>
    </w:p>
    <w:p w:rsidR="002E28C5" w:rsidRDefault="002E28C5" w:rsidP="002E28C5">
      <w:pPr>
        <w:jc w:val="both"/>
        <w:rPr>
          <w:rFonts w:ascii="Arial" w:hAnsi="Arial" w:cs="Arial"/>
        </w:rPr>
      </w:pPr>
    </w:p>
    <w:p w:rsidR="000716A4" w:rsidRPr="002F6D33" w:rsidRDefault="006640BC" w:rsidP="002E28C5">
      <w:pPr>
        <w:pStyle w:val="Prrafodelista"/>
        <w:numPr>
          <w:ilvl w:val="0"/>
          <w:numId w:val="1"/>
        </w:numPr>
        <w:jc w:val="both"/>
        <w:rPr>
          <w:rFonts w:ascii="Arial" w:hAnsi="Arial" w:cs="Arial"/>
          <w:b/>
        </w:rPr>
      </w:pPr>
      <w:r w:rsidRPr="002F6D33">
        <w:rPr>
          <w:rFonts w:ascii="Arial" w:hAnsi="Arial" w:cs="Arial"/>
          <w:b/>
        </w:rPr>
        <w:t xml:space="preserve">Iniciar tramite de pensión de invalidez. </w:t>
      </w:r>
    </w:p>
    <w:p w:rsidR="00A84373" w:rsidRDefault="00253483" w:rsidP="002E28C5">
      <w:pPr>
        <w:jc w:val="both"/>
        <w:rPr>
          <w:rFonts w:ascii="Arial" w:hAnsi="Arial" w:cs="Arial"/>
        </w:rPr>
      </w:pPr>
      <w:r>
        <w:rPr>
          <w:rFonts w:ascii="Arial" w:hAnsi="Arial" w:cs="Arial"/>
        </w:rPr>
        <w:t>El funcionario responsable de Talento Humano de la Secretarí</w:t>
      </w:r>
      <w:r w:rsidRPr="007E3B96">
        <w:rPr>
          <w:rFonts w:ascii="Arial" w:hAnsi="Arial" w:cs="Arial"/>
        </w:rPr>
        <w:t xml:space="preserve">a de </w:t>
      </w:r>
      <w:r>
        <w:rPr>
          <w:rFonts w:ascii="Arial" w:hAnsi="Arial" w:cs="Arial"/>
        </w:rPr>
        <w:t>E</w:t>
      </w:r>
      <w:r w:rsidRPr="007E3B96">
        <w:rPr>
          <w:rFonts w:ascii="Arial" w:hAnsi="Arial" w:cs="Arial"/>
        </w:rPr>
        <w:t xml:space="preserve">ducación </w:t>
      </w:r>
      <w:r w:rsidR="00A84373" w:rsidRPr="000716A4">
        <w:rPr>
          <w:rFonts w:ascii="Arial" w:hAnsi="Arial" w:cs="Arial"/>
        </w:rPr>
        <w:t>digitaliza los documentos requeridos y los remite a la entidad fiduciaria para iniciar inmediatamente el trámite de pensión de invalidez, realiza oportuna y prioritariamente cualquier trámite de ajuste que se requiera, expide el acto administrativo de reconocimiento, tramita la firma, notifica del mismo al docente incapacitado laboralmente, y lo remite a la entidad Fiduciaria, de conformidad con el Decreto 2831 de 2005</w:t>
      </w:r>
      <w:r w:rsidR="000716A4">
        <w:rPr>
          <w:rFonts w:ascii="Arial" w:hAnsi="Arial" w:cs="Arial"/>
        </w:rPr>
        <w:t>.</w:t>
      </w:r>
    </w:p>
    <w:p w:rsidR="00BD46DA" w:rsidRDefault="00BD46DA" w:rsidP="002E28C5">
      <w:pPr>
        <w:jc w:val="both"/>
        <w:rPr>
          <w:rFonts w:ascii="Arial" w:hAnsi="Arial" w:cs="Arial"/>
        </w:rPr>
      </w:pPr>
    </w:p>
    <w:p w:rsidR="000716A4" w:rsidRPr="00253483" w:rsidRDefault="00253483" w:rsidP="002E28C5">
      <w:pPr>
        <w:pStyle w:val="Prrafodelista"/>
        <w:numPr>
          <w:ilvl w:val="0"/>
          <w:numId w:val="1"/>
        </w:numPr>
        <w:jc w:val="both"/>
        <w:rPr>
          <w:rFonts w:ascii="Arial" w:hAnsi="Arial" w:cs="Arial"/>
          <w:b/>
        </w:rPr>
      </w:pPr>
      <w:r w:rsidRPr="00253483">
        <w:rPr>
          <w:rFonts w:ascii="Arial" w:hAnsi="Arial" w:cs="Arial"/>
          <w:b/>
        </w:rPr>
        <w:t>En</w:t>
      </w:r>
      <w:r>
        <w:rPr>
          <w:rFonts w:ascii="Arial" w:hAnsi="Arial" w:cs="Arial"/>
          <w:b/>
        </w:rPr>
        <w:t>viar solicitud a la Fiduciaria para pago de la mesada pensional.</w:t>
      </w:r>
    </w:p>
    <w:p w:rsidR="000327D8" w:rsidRDefault="00A84373" w:rsidP="002E28C5">
      <w:pPr>
        <w:jc w:val="both"/>
        <w:rPr>
          <w:rFonts w:ascii="Arial" w:hAnsi="Arial" w:cs="Arial"/>
        </w:rPr>
      </w:pPr>
      <w:r w:rsidRPr="000716A4">
        <w:rPr>
          <w:rFonts w:ascii="Arial" w:hAnsi="Arial" w:cs="Arial"/>
        </w:rPr>
        <w:t>El funcionario de la entidad fiduciaria re</w:t>
      </w:r>
      <w:r w:rsidR="00F92751">
        <w:rPr>
          <w:rFonts w:ascii="Arial" w:hAnsi="Arial" w:cs="Arial"/>
        </w:rPr>
        <w:t>cibe la solicitud del funcionario responsable de Talento Humano de la Secretaría de Educación y</w:t>
      </w:r>
      <w:r w:rsidRPr="000716A4">
        <w:rPr>
          <w:rFonts w:ascii="Arial" w:hAnsi="Arial" w:cs="Arial"/>
        </w:rPr>
        <w:t xml:space="preserve"> procede a efectuar este trámite prioritario, en un término no superior a cinco (5) días hábiles para su revisión, y una vez recibido el Acto Administrativo que reconoce la Pensión de Invalidez, junto con los soportes requeridos, la entidad Fiduciaria,</w:t>
      </w:r>
      <w:r w:rsidRPr="0094115B">
        <w:rPr>
          <w:rFonts w:ascii="Arial" w:hAnsi="Arial" w:cs="Arial"/>
        </w:rPr>
        <w:t xml:space="preserve"> </w:t>
      </w:r>
      <w:r w:rsidR="0094115B" w:rsidRPr="0094115B">
        <w:rPr>
          <w:rFonts w:ascii="Arial" w:hAnsi="Arial" w:cs="Arial"/>
        </w:rPr>
        <w:t>u</w:t>
      </w:r>
      <w:r w:rsidR="00EA588A" w:rsidRPr="0094115B">
        <w:rPr>
          <w:rFonts w:ascii="Arial" w:hAnsi="Arial" w:cs="Arial"/>
        </w:rPr>
        <w:t xml:space="preserve">na </w:t>
      </w:r>
      <w:r w:rsidR="0094115B" w:rsidRPr="0094115B">
        <w:rPr>
          <w:rFonts w:ascii="Arial" w:hAnsi="Arial" w:cs="Arial"/>
        </w:rPr>
        <w:t>vez cumplidos los requisitos e</w:t>
      </w:r>
      <w:r w:rsidR="00EA588A" w:rsidRPr="0094115B">
        <w:rPr>
          <w:rFonts w:ascii="Arial" w:hAnsi="Arial" w:cs="Arial"/>
        </w:rPr>
        <w:t xml:space="preserve">stablecidos, </w:t>
      </w:r>
      <w:r w:rsidRPr="000716A4">
        <w:rPr>
          <w:rFonts w:ascii="Arial" w:hAnsi="Arial" w:cs="Arial"/>
        </w:rPr>
        <w:t>en un término no superior a 10 (diez) días hábiles deberá realizar el pago de la mesada pensional correspondiente.</w:t>
      </w:r>
    </w:p>
    <w:p w:rsidR="005B7C38" w:rsidRDefault="005B7C38" w:rsidP="000716A4">
      <w:pPr>
        <w:ind w:left="360"/>
        <w:jc w:val="both"/>
        <w:rPr>
          <w:rFonts w:ascii="Arial" w:hAnsi="Arial" w:cs="Arial"/>
        </w:rPr>
      </w:pPr>
    </w:p>
    <w:p w:rsidR="005B7C38" w:rsidRPr="00BD46DA" w:rsidRDefault="005B7C38" w:rsidP="002E28C5">
      <w:pPr>
        <w:pStyle w:val="Prrafodelista"/>
        <w:numPr>
          <w:ilvl w:val="0"/>
          <w:numId w:val="1"/>
        </w:numPr>
        <w:jc w:val="both"/>
        <w:rPr>
          <w:rFonts w:ascii="Arial" w:hAnsi="Arial" w:cs="Arial"/>
          <w:b/>
        </w:rPr>
      </w:pPr>
      <w:r w:rsidRPr="00BD46DA">
        <w:rPr>
          <w:rFonts w:ascii="Arial" w:hAnsi="Arial" w:cs="Arial"/>
          <w:b/>
        </w:rPr>
        <w:t>R</w:t>
      </w:r>
      <w:r w:rsidR="00BD46DA" w:rsidRPr="00BD46DA">
        <w:rPr>
          <w:rFonts w:ascii="Arial" w:hAnsi="Arial" w:cs="Arial"/>
          <w:b/>
        </w:rPr>
        <w:t>e</w:t>
      </w:r>
      <w:r w:rsidR="00BD46DA" w:rsidRPr="00E9649F">
        <w:rPr>
          <w:rFonts w:ascii="Arial" w:hAnsi="Arial" w:cs="Arial"/>
          <w:b/>
        </w:rPr>
        <w:t>cibir</w:t>
      </w:r>
      <w:r w:rsidR="00BD46DA" w:rsidRPr="00BD46DA">
        <w:rPr>
          <w:rFonts w:ascii="Arial" w:hAnsi="Arial" w:cs="Arial"/>
          <w:b/>
        </w:rPr>
        <w:t xml:space="preserve"> </w:t>
      </w:r>
      <w:r w:rsidR="004C5AE8">
        <w:rPr>
          <w:rFonts w:ascii="Arial" w:hAnsi="Arial" w:cs="Arial"/>
          <w:b/>
        </w:rPr>
        <w:t xml:space="preserve">información de las </w:t>
      </w:r>
      <w:r w:rsidR="00BD46DA" w:rsidRPr="00BD46DA">
        <w:rPr>
          <w:rFonts w:ascii="Arial" w:hAnsi="Arial" w:cs="Arial"/>
          <w:b/>
        </w:rPr>
        <w:t xml:space="preserve">remisiones </w:t>
      </w:r>
      <w:r w:rsidR="004C5AE8">
        <w:rPr>
          <w:rFonts w:ascii="Arial" w:hAnsi="Arial" w:cs="Arial"/>
          <w:b/>
        </w:rPr>
        <w:t>realizadas.</w:t>
      </w:r>
    </w:p>
    <w:p w:rsidR="005B7C38" w:rsidRDefault="002E28C5" w:rsidP="002E28C5">
      <w:pPr>
        <w:jc w:val="both"/>
        <w:rPr>
          <w:rFonts w:ascii="Arial" w:hAnsi="Arial" w:cs="Arial"/>
        </w:rPr>
      </w:pPr>
      <w:r>
        <w:rPr>
          <w:rFonts w:ascii="Arial" w:hAnsi="Arial" w:cs="Arial"/>
        </w:rPr>
        <w:t xml:space="preserve">El docente recibe del médico de la </w:t>
      </w:r>
      <w:r w:rsidRPr="00975BC9">
        <w:rPr>
          <w:rFonts w:ascii="Arial" w:hAnsi="Arial" w:cs="Arial"/>
        </w:rPr>
        <w:t>IPS</w:t>
      </w:r>
      <w:r>
        <w:rPr>
          <w:rFonts w:ascii="Arial" w:hAnsi="Arial" w:cs="Arial"/>
        </w:rPr>
        <w:t xml:space="preserve"> encargada de los servicios de salud al Magisterio un </w:t>
      </w:r>
      <w:r w:rsidRPr="00975BC9">
        <w:rPr>
          <w:rFonts w:ascii="Arial" w:hAnsi="Arial" w:cs="Arial"/>
        </w:rPr>
        <w:t>certificado de remisión</w:t>
      </w:r>
      <w:r>
        <w:rPr>
          <w:rFonts w:ascii="Arial" w:hAnsi="Arial" w:cs="Arial"/>
        </w:rPr>
        <w:t xml:space="preserve"> para recibir la prestación de servicios de salud en un municipio diferente a su lugar de trabajo, y lo presenta al directivo docente de su EE para justificar su ausentismo laboral.</w:t>
      </w:r>
    </w:p>
    <w:p w:rsidR="002E28C5" w:rsidRDefault="002E28C5" w:rsidP="002E28C5">
      <w:pPr>
        <w:jc w:val="both"/>
        <w:rPr>
          <w:rFonts w:ascii="Arial" w:hAnsi="Arial" w:cs="Arial"/>
        </w:rPr>
      </w:pPr>
      <w:r>
        <w:rPr>
          <w:rFonts w:ascii="Arial" w:hAnsi="Arial" w:cs="Arial"/>
        </w:rPr>
        <w:t>La IPS prestadora de los servicios de sa</w:t>
      </w:r>
      <w:r w:rsidR="00BD46DA">
        <w:rPr>
          <w:rFonts w:ascii="Arial" w:hAnsi="Arial" w:cs="Arial"/>
        </w:rPr>
        <w:t xml:space="preserve">lud al Magisterio comunica al funcionario responsable de Talento Humano de la Secretaría de Educación </w:t>
      </w:r>
      <w:r>
        <w:rPr>
          <w:rFonts w:ascii="Arial" w:hAnsi="Arial" w:cs="Arial"/>
        </w:rPr>
        <w:t xml:space="preserve">las </w:t>
      </w:r>
      <w:r w:rsidRPr="00975BC9">
        <w:rPr>
          <w:rFonts w:ascii="Arial" w:hAnsi="Arial" w:cs="Arial"/>
        </w:rPr>
        <w:t>remisi</w:t>
      </w:r>
      <w:r>
        <w:rPr>
          <w:rFonts w:ascii="Arial" w:hAnsi="Arial" w:cs="Arial"/>
        </w:rPr>
        <w:t>ones entregadas a los docentes para recibir la prestación de servicios de salud en un municipio diferente a su lugar de trabajo, para comunicárselo a los respectivos directivos docentes para justificar los ausentismos laborales</w:t>
      </w:r>
      <w:r w:rsidR="00EA4D90">
        <w:rPr>
          <w:rFonts w:ascii="Arial" w:hAnsi="Arial" w:cs="Arial"/>
        </w:rPr>
        <w:t>.</w:t>
      </w:r>
    </w:p>
    <w:p w:rsidR="00EA4D90" w:rsidRDefault="00EA4D90" w:rsidP="002E28C5">
      <w:pPr>
        <w:jc w:val="both"/>
        <w:rPr>
          <w:rFonts w:ascii="Arial" w:hAnsi="Arial" w:cs="Arial"/>
        </w:rPr>
      </w:pPr>
      <w:r>
        <w:rPr>
          <w:rFonts w:ascii="Arial" w:hAnsi="Arial" w:cs="Arial"/>
        </w:rPr>
        <w:t>El directivo docente del Establecimiento Educativo informa</w:t>
      </w:r>
      <w:r w:rsidR="00BD46DA">
        <w:rPr>
          <w:rFonts w:ascii="Arial" w:hAnsi="Arial" w:cs="Arial"/>
        </w:rPr>
        <w:t xml:space="preserve"> al funcionario responsable de Talento Humano de la Secretaría de Educación</w:t>
      </w:r>
      <w:r w:rsidRPr="00975BC9">
        <w:rPr>
          <w:rFonts w:ascii="Arial" w:hAnsi="Arial" w:cs="Arial"/>
        </w:rPr>
        <w:t xml:space="preserve"> </w:t>
      </w:r>
      <w:r>
        <w:rPr>
          <w:rFonts w:ascii="Arial" w:hAnsi="Arial" w:cs="Arial"/>
        </w:rPr>
        <w:t xml:space="preserve">la ejecución de la novedad y realiza las acciones requeridas para </w:t>
      </w:r>
      <w:r w:rsidRPr="00975BC9">
        <w:rPr>
          <w:rFonts w:ascii="Arial" w:hAnsi="Arial" w:cs="Arial"/>
        </w:rPr>
        <w:t xml:space="preserve">la </w:t>
      </w:r>
      <w:r>
        <w:rPr>
          <w:rFonts w:ascii="Arial" w:hAnsi="Arial" w:cs="Arial"/>
        </w:rPr>
        <w:t xml:space="preserve">continuidad en la </w:t>
      </w:r>
      <w:r w:rsidRPr="00975BC9">
        <w:rPr>
          <w:rFonts w:ascii="Arial" w:hAnsi="Arial" w:cs="Arial"/>
        </w:rPr>
        <w:t>prestación del servicio</w:t>
      </w:r>
      <w:r>
        <w:rPr>
          <w:rFonts w:ascii="Arial" w:hAnsi="Arial" w:cs="Arial"/>
        </w:rPr>
        <w:t xml:space="preserve"> educativo.</w:t>
      </w:r>
    </w:p>
    <w:p w:rsidR="00EA4D90" w:rsidRDefault="00EA4D90" w:rsidP="002E28C5">
      <w:pPr>
        <w:jc w:val="both"/>
        <w:rPr>
          <w:rFonts w:ascii="Arial" w:hAnsi="Arial" w:cs="Arial"/>
        </w:rPr>
      </w:pPr>
      <w:r>
        <w:rPr>
          <w:rFonts w:ascii="Arial" w:hAnsi="Arial" w:cs="Arial"/>
        </w:rPr>
        <w:t xml:space="preserve">La </w:t>
      </w:r>
      <w:r w:rsidRPr="00975BC9">
        <w:rPr>
          <w:rFonts w:ascii="Arial" w:hAnsi="Arial" w:cs="Arial"/>
        </w:rPr>
        <w:t>IPS</w:t>
      </w:r>
      <w:r>
        <w:rPr>
          <w:rFonts w:ascii="Arial" w:hAnsi="Arial" w:cs="Arial"/>
        </w:rPr>
        <w:t xml:space="preserve"> encargada de los servicios de salud al Magisterio informa a la Fiduciaria sobre las remisiones realizadas para que se hagan los controles correspondientes relacionados con la oportunidad de las citas médicas a los docentes en los municipios donde fueron enviados para recibir atención de salud.</w:t>
      </w:r>
    </w:p>
    <w:p w:rsidR="00EA4D90" w:rsidRDefault="00EA4D90" w:rsidP="002E28C5">
      <w:pPr>
        <w:jc w:val="both"/>
        <w:rPr>
          <w:rFonts w:ascii="Arial" w:hAnsi="Arial" w:cs="Arial"/>
        </w:rPr>
      </w:pPr>
    </w:p>
    <w:p w:rsidR="00EA4D90" w:rsidRPr="002F6D33" w:rsidRDefault="00B87FD5" w:rsidP="00EA4D90">
      <w:pPr>
        <w:pStyle w:val="Prrafodelista"/>
        <w:numPr>
          <w:ilvl w:val="0"/>
          <w:numId w:val="1"/>
        </w:numPr>
        <w:jc w:val="both"/>
        <w:rPr>
          <w:rFonts w:ascii="Arial" w:hAnsi="Arial" w:cs="Arial"/>
          <w:b/>
        </w:rPr>
      </w:pPr>
      <w:r w:rsidRPr="002F6D33">
        <w:rPr>
          <w:rFonts w:ascii="Arial" w:hAnsi="Arial" w:cs="Arial"/>
          <w:b/>
        </w:rPr>
        <w:lastRenderedPageBreak/>
        <w:t>Hacer seguimiento al reintegro del docente al Establecimiento Educativo.</w:t>
      </w:r>
    </w:p>
    <w:p w:rsidR="00EA4D90" w:rsidRDefault="004C5AE8" w:rsidP="002E28C5">
      <w:pPr>
        <w:jc w:val="both"/>
        <w:rPr>
          <w:rFonts w:ascii="Arial" w:hAnsi="Arial" w:cs="Arial"/>
        </w:rPr>
      </w:pPr>
      <w:r>
        <w:rPr>
          <w:rFonts w:ascii="Arial" w:hAnsi="Arial" w:cs="Arial"/>
        </w:rPr>
        <w:t xml:space="preserve">El funcionario responsable de Talento Humano de la Secretaría de Educación </w:t>
      </w:r>
      <w:r w:rsidR="00EA4D90">
        <w:rPr>
          <w:rFonts w:ascii="Arial" w:hAnsi="Arial" w:cs="Arial"/>
        </w:rPr>
        <w:t>hace seguimiento a</w:t>
      </w:r>
      <w:r w:rsidR="00EA4D90" w:rsidRPr="00975BC9">
        <w:rPr>
          <w:rFonts w:ascii="Arial" w:hAnsi="Arial" w:cs="Arial"/>
        </w:rPr>
        <w:t>l reintegro del docente</w:t>
      </w:r>
      <w:r w:rsidR="00EA4D90">
        <w:rPr>
          <w:rFonts w:ascii="Arial" w:hAnsi="Arial" w:cs="Arial"/>
        </w:rPr>
        <w:t xml:space="preserve"> al establecimiento educativo.</w:t>
      </w:r>
    </w:p>
    <w:p w:rsidR="00437EE3" w:rsidRDefault="00437EE3" w:rsidP="002E28C5">
      <w:pPr>
        <w:jc w:val="both"/>
        <w:rPr>
          <w:rFonts w:ascii="Arial" w:hAnsi="Arial" w:cs="Arial"/>
        </w:rPr>
      </w:pPr>
    </w:p>
    <w:p w:rsidR="00437EE3" w:rsidRPr="00F100EE" w:rsidRDefault="00437EE3" w:rsidP="00437EE3">
      <w:pPr>
        <w:pStyle w:val="Ttulo1"/>
        <w:jc w:val="both"/>
        <w:rPr>
          <w:rFonts w:ascii="Arial" w:hAnsi="Arial" w:cs="Arial"/>
          <w:lang w:val="es-CO"/>
        </w:rPr>
      </w:pPr>
      <w:bookmarkStart w:id="7" w:name="_Toc85024714"/>
      <w:bookmarkStart w:id="8" w:name="_Toc395559011"/>
      <w:r w:rsidRPr="00F100EE">
        <w:rPr>
          <w:rFonts w:ascii="Arial" w:hAnsi="Arial" w:cs="Arial"/>
          <w:lang w:val="es-CO"/>
        </w:rPr>
        <w:t>ÁREAS INVOLUCRADAS EN SU EJECUCIÓN Y ROLES DE CADA UNA</w:t>
      </w:r>
      <w:bookmarkEnd w:id="7"/>
      <w:bookmarkEnd w:id="8"/>
    </w:p>
    <w:p w:rsidR="00437EE3" w:rsidRPr="006C144F" w:rsidRDefault="00437EE3" w:rsidP="00437EE3">
      <w:pPr>
        <w:pStyle w:val="Ttulo2"/>
        <w:rPr>
          <w:rFonts w:ascii="Arial" w:hAnsi="Arial" w:cs="Arial"/>
          <w:lang w:val="es-CO"/>
        </w:rPr>
      </w:pPr>
      <w:bookmarkStart w:id="9" w:name="_Toc85024715"/>
      <w:bookmarkStart w:id="10" w:name="_Toc395559012"/>
      <w:r w:rsidRPr="00F100EE">
        <w:rPr>
          <w:rFonts w:ascii="Arial" w:hAnsi="Arial" w:cs="Arial"/>
          <w:lang w:val="es-CO"/>
        </w:rPr>
        <w:t>Área / dependencias internas</w:t>
      </w:r>
      <w:bookmarkEnd w:id="9"/>
      <w:bookmarkEnd w:id="10"/>
      <w:r>
        <w:rPr>
          <w:rFonts w:ascii="Arial" w:hAnsi="Arial" w:cs="Arial"/>
          <w:lang w:val="es-CO"/>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5773"/>
      </w:tblGrid>
      <w:tr w:rsidR="00437EE3" w:rsidRPr="00F100EE" w:rsidTr="00D7457B">
        <w:tc>
          <w:tcPr>
            <w:tcW w:w="2947" w:type="dxa"/>
          </w:tcPr>
          <w:p w:rsidR="00437EE3" w:rsidRPr="00F100EE" w:rsidRDefault="00437EE3" w:rsidP="00D7457B">
            <w:pPr>
              <w:jc w:val="center"/>
              <w:rPr>
                <w:rFonts w:ascii="Arial" w:hAnsi="Arial" w:cs="Arial"/>
                <w:b/>
              </w:rPr>
            </w:pPr>
            <w:r w:rsidRPr="00F100EE">
              <w:rPr>
                <w:rFonts w:ascii="Arial" w:hAnsi="Arial" w:cs="Arial"/>
                <w:b/>
              </w:rPr>
              <w:t>Área / Dependencia</w:t>
            </w:r>
          </w:p>
        </w:tc>
        <w:tc>
          <w:tcPr>
            <w:tcW w:w="5773" w:type="dxa"/>
          </w:tcPr>
          <w:p w:rsidR="00437EE3" w:rsidRPr="00F100EE" w:rsidRDefault="00437EE3" w:rsidP="00D7457B">
            <w:pPr>
              <w:jc w:val="center"/>
              <w:rPr>
                <w:rFonts w:ascii="Arial" w:hAnsi="Arial" w:cs="Arial"/>
                <w:b/>
              </w:rPr>
            </w:pPr>
            <w:r w:rsidRPr="00F100EE">
              <w:rPr>
                <w:rFonts w:ascii="Arial" w:hAnsi="Arial" w:cs="Arial"/>
                <w:b/>
              </w:rPr>
              <w:t>Rol</w:t>
            </w:r>
          </w:p>
        </w:tc>
      </w:tr>
      <w:tr w:rsidR="00437EE3" w:rsidRPr="00F100EE" w:rsidTr="00D7457B">
        <w:tc>
          <w:tcPr>
            <w:tcW w:w="2947" w:type="dxa"/>
          </w:tcPr>
          <w:p w:rsidR="00437EE3" w:rsidRPr="00F100EE" w:rsidRDefault="00437EE3" w:rsidP="00D7457B">
            <w:pPr>
              <w:rPr>
                <w:rFonts w:ascii="Arial" w:hAnsi="Arial" w:cs="Arial"/>
                <w:sz w:val="20"/>
              </w:rPr>
            </w:pPr>
            <w:r w:rsidRPr="00F100EE">
              <w:rPr>
                <w:rFonts w:ascii="Arial" w:hAnsi="Arial" w:cs="Arial"/>
                <w:sz w:val="20"/>
              </w:rPr>
              <w:br/>
              <w:t>Talento Humano</w:t>
            </w:r>
          </w:p>
        </w:tc>
        <w:tc>
          <w:tcPr>
            <w:tcW w:w="5773" w:type="dxa"/>
            <w:vAlign w:val="center"/>
          </w:tcPr>
          <w:p w:rsidR="00437EE3" w:rsidRPr="00F100EE" w:rsidRDefault="004C5AE8" w:rsidP="00D7457B">
            <w:pPr>
              <w:jc w:val="both"/>
              <w:rPr>
                <w:rFonts w:ascii="Arial" w:hAnsi="Arial" w:cs="Arial"/>
                <w:sz w:val="20"/>
              </w:rPr>
            </w:pPr>
            <w:r>
              <w:rPr>
                <w:rFonts w:ascii="Arial" w:hAnsi="Arial" w:cs="Arial"/>
                <w:sz w:val="20"/>
              </w:rPr>
              <w:t>Hacer seguimiento a las incapacidades, remisiones médicas y valoraciones laborales.</w:t>
            </w:r>
          </w:p>
        </w:tc>
      </w:tr>
    </w:tbl>
    <w:p w:rsidR="00437EE3" w:rsidRPr="00F100EE" w:rsidRDefault="00437EE3" w:rsidP="00437EE3">
      <w:pPr>
        <w:rPr>
          <w:rFonts w:ascii="Arial" w:hAnsi="Arial" w:cs="Arial"/>
        </w:rPr>
      </w:pPr>
      <w:bookmarkStart w:id="11" w:name="_Toc85024716"/>
    </w:p>
    <w:p w:rsidR="00437EE3" w:rsidRPr="00F100EE" w:rsidRDefault="00437EE3" w:rsidP="00437EE3">
      <w:pPr>
        <w:pStyle w:val="Ttulo2"/>
        <w:rPr>
          <w:rFonts w:ascii="Arial" w:hAnsi="Arial" w:cs="Arial"/>
          <w:lang w:val="es-CO"/>
        </w:rPr>
      </w:pPr>
      <w:bookmarkStart w:id="12" w:name="_Toc395559013"/>
      <w:r w:rsidRPr="00F100EE">
        <w:rPr>
          <w:rFonts w:ascii="Arial" w:hAnsi="Arial" w:cs="Arial"/>
          <w:lang w:val="es-CO"/>
        </w:rPr>
        <w:t>Entes externos</w:t>
      </w:r>
      <w:bookmarkEnd w:id="11"/>
      <w:r w:rsidRPr="00F100EE">
        <w:rPr>
          <w:rFonts w:ascii="Arial" w:hAnsi="Arial" w:cs="Arial"/>
          <w:lang w:val="es-CO"/>
        </w:rPr>
        <w:t xml:space="preserve"> (en caso que aplique)</w:t>
      </w:r>
      <w:bookmarkEnd w:id="12"/>
      <w:r>
        <w:rPr>
          <w:rFonts w:ascii="Arial" w:hAnsi="Arial" w:cs="Arial"/>
          <w:lang w:val="es-CO"/>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790"/>
      </w:tblGrid>
      <w:tr w:rsidR="00437EE3" w:rsidRPr="00F100EE" w:rsidTr="00D7457B">
        <w:tc>
          <w:tcPr>
            <w:tcW w:w="2930" w:type="dxa"/>
          </w:tcPr>
          <w:p w:rsidR="00437EE3" w:rsidRPr="00F100EE" w:rsidRDefault="00437EE3" w:rsidP="00D7457B">
            <w:pPr>
              <w:jc w:val="center"/>
              <w:rPr>
                <w:rFonts w:ascii="Arial" w:hAnsi="Arial" w:cs="Arial"/>
                <w:b/>
              </w:rPr>
            </w:pPr>
            <w:r w:rsidRPr="00F100EE">
              <w:rPr>
                <w:rFonts w:ascii="Arial" w:hAnsi="Arial" w:cs="Arial"/>
                <w:b/>
              </w:rPr>
              <w:t>Nombre del ente externo</w:t>
            </w:r>
          </w:p>
        </w:tc>
        <w:tc>
          <w:tcPr>
            <w:tcW w:w="5790" w:type="dxa"/>
          </w:tcPr>
          <w:p w:rsidR="00437EE3" w:rsidRPr="00F100EE" w:rsidRDefault="00437EE3" w:rsidP="00D7457B">
            <w:pPr>
              <w:jc w:val="center"/>
              <w:rPr>
                <w:rFonts w:ascii="Arial" w:hAnsi="Arial" w:cs="Arial"/>
                <w:b/>
              </w:rPr>
            </w:pPr>
            <w:r w:rsidRPr="00F100EE">
              <w:rPr>
                <w:rFonts w:ascii="Arial" w:hAnsi="Arial" w:cs="Arial"/>
                <w:b/>
              </w:rPr>
              <w:t>Rol</w:t>
            </w:r>
          </w:p>
        </w:tc>
      </w:tr>
      <w:tr w:rsidR="004C5AE8" w:rsidRPr="00F100EE" w:rsidTr="00D7457B">
        <w:tc>
          <w:tcPr>
            <w:tcW w:w="2930" w:type="dxa"/>
          </w:tcPr>
          <w:p w:rsidR="004C5AE8" w:rsidRPr="00F100EE" w:rsidRDefault="004C5AE8" w:rsidP="00D7457B">
            <w:pPr>
              <w:rPr>
                <w:rFonts w:ascii="Arial" w:hAnsi="Arial" w:cs="Arial"/>
                <w:sz w:val="20"/>
              </w:rPr>
            </w:pPr>
            <w:r>
              <w:rPr>
                <w:rFonts w:ascii="Arial" w:hAnsi="Arial" w:cs="Arial"/>
                <w:sz w:val="20"/>
              </w:rPr>
              <w:t>IPS</w:t>
            </w:r>
          </w:p>
        </w:tc>
        <w:tc>
          <w:tcPr>
            <w:tcW w:w="5790" w:type="dxa"/>
          </w:tcPr>
          <w:p w:rsidR="004C5AE8" w:rsidRPr="004C5AE8" w:rsidRDefault="004C5AE8" w:rsidP="00D7457B">
            <w:pPr>
              <w:spacing w:after="0" w:line="240" w:lineRule="auto"/>
              <w:jc w:val="both"/>
              <w:rPr>
                <w:rFonts w:ascii="Arial" w:hAnsi="Arial" w:cs="Arial"/>
                <w:sz w:val="20"/>
              </w:rPr>
            </w:pPr>
            <w:r w:rsidRPr="004C5AE8">
              <w:rPr>
                <w:rFonts w:ascii="Arial" w:hAnsi="Arial" w:cs="Arial"/>
                <w:sz w:val="20"/>
              </w:rPr>
              <w:t>Encargada de los servicios de salud del Magisterio.</w:t>
            </w:r>
          </w:p>
        </w:tc>
      </w:tr>
      <w:tr w:rsidR="00F92751" w:rsidRPr="00F100EE" w:rsidTr="00D7457B">
        <w:tc>
          <w:tcPr>
            <w:tcW w:w="2930" w:type="dxa"/>
          </w:tcPr>
          <w:p w:rsidR="00F92751" w:rsidRDefault="00F92751" w:rsidP="00D7457B">
            <w:pPr>
              <w:rPr>
                <w:rFonts w:ascii="Arial" w:hAnsi="Arial" w:cs="Arial"/>
                <w:sz w:val="20"/>
              </w:rPr>
            </w:pPr>
            <w:r>
              <w:rPr>
                <w:rFonts w:ascii="Arial" w:hAnsi="Arial" w:cs="Arial"/>
                <w:sz w:val="20"/>
              </w:rPr>
              <w:t>Fiduciaria</w:t>
            </w:r>
          </w:p>
        </w:tc>
        <w:tc>
          <w:tcPr>
            <w:tcW w:w="5790" w:type="dxa"/>
          </w:tcPr>
          <w:p w:rsidR="00F92751" w:rsidRPr="004C5AE8" w:rsidRDefault="00F92751" w:rsidP="00D7457B">
            <w:pPr>
              <w:spacing w:after="0" w:line="240" w:lineRule="auto"/>
              <w:jc w:val="both"/>
              <w:rPr>
                <w:rFonts w:ascii="Arial" w:hAnsi="Arial" w:cs="Arial"/>
                <w:sz w:val="20"/>
              </w:rPr>
            </w:pPr>
            <w:r>
              <w:rPr>
                <w:rFonts w:ascii="Arial" w:hAnsi="Arial" w:cs="Arial"/>
                <w:sz w:val="20"/>
              </w:rPr>
              <w:t>Tramites de pensión por invalidez</w:t>
            </w:r>
          </w:p>
        </w:tc>
      </w:tr>
    </w:tbl>
    <w:p w:rsidR="00437EE3" w:rsidRPr="0094115B" w:rsidRDefault="00437EE3" w:rsidP="00437EE3">
      <w:pPr>
        <w:pStyle w:val="Ttulo1"/>
        <w:rPr>
          <w:rFonts w:ascii="Arial" w:hAnsi="Arial" w:cs="Arial"/>
          <w:lang w:val="es-CO"/>
        </w:rPr>
      </w:pPr>
      <w:bookmarkStart w:id="13" w:name="_Toc395559014"/>
      <w:r w:rsidRPr="0094115B">
        <w:rPr>
          <w:rFonts w:ascii="Arial" w:hAnsi="Arial" w:cs="Arial"/>
          <w:lang w:val="es-CO"/>
        </w:rPr>
        <w:t>REGISTROS</w:t>
      </w:r>
      <w:bookmarkEnd w:id="13"/>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0"/>
        <w:gridCol w:w="1717"/>
        <w:gridCol w:w="1701"/>
        <w:gridCol w:w="1276"/>
        <w:gridCol w:w="1701"/>
        <w:gridCol w:w="1155"/>
      </w:tblGrid>
      <w:tr w:rsidR="00437EE3" w:rsidRPr="00F100EE" w:rsidTr="00D7457B">
        <w:tc>
          <w:tcPr>
            <w:tcW w:w="1510" w:type="dxa"/>
          </w:tcPr>
          <w:p w:rsidR="00437EE3" w:rsidRPr="00B87DBA" w:rsidRDefault="00437EE3" w:rsidP="00D7457B">
            <w:pPr>
              <w:jc w:val="center"/>
              <w:rPr>
                <w:rFonts w:ascii="Arial" w:hAnsi="Arial" w:cs="Arial"/>
                <w:b/>
                <w:sz w:val="18"/>
                <w:szCs w:val="18"/>
              </w:rPr>
            </w:pPr>
            <w:r w:rsidRPr="00B87DBA">
              <w:rPr>
                <w:rFonts w:ascii="Arial" w:hAnsi="Arial" w:cs="Arial"/>
                <w:b/>
                <w:sz w:val="18"/>
                <w:szCs w:val="18"/>
              </w:rPr>
              <w:t>Registro</w:t>
            </w:r>
          </w:p>
        </w:tc>
        <w:tc>
          <w:tcPr>
            <w:tcW w:w="1717" w:type="dxa"/>
          </w:tcPr>
          <w:p w:rsidR="00437EE3" w:rsidRPr="00B87DBA" w:rsidRDefault="00437EE3" w:rsidP="00D7457B">
            <w:pPr>
              <w:jc w:val="center"/>
              <w:rPr>
                <w:rFonts w:ascii="Arial" w:hAnsi="Arial" w:cs="Arial"/>
                <w:b/>
                <w:sz w:val="18"/>
                <w:szCs w:val="18"/>
              </w:rPr>
            </w:pPr>
            <w:r w:rsidRPr="00B87DBA">
              <w:rPr>
                <w:rFonts w:ascii="Arial" w:hAnsi="Arial" w:cs="Arial"/>
                <w:b/>
                <w:sz w:val="18"/>
                <w:szCs w:val="18"/>
              </w:rPr>
              <w:t>Responsable</w:t>
            </w:r>
          </w:p>
        </w:tc>
        <w:tc>
          <w:tcPr>
            <w:tcW w:w="1701" w:type="dxa"/>
          </w:tcPr>
          <w:p w:rsidR="00437EE3" w:rsidRPr="00B87DBA" w:rsidRDefault="00437EE3" w:rsidP="00D7457B">
            <w:pPr>
              <w:jc w:val="center"/>
              <w:rPr>
                <w:rFonts w:ascii="Arial" w:hAnsi="Arial" w:cs="Arial"/>
                <w:b/>
                <w:sz w:val="18"/>
                <w:szCs w:val="18"/>
              </w:rPr>
            </w:pPr>
            <w:r w:rsidRPr="00B87DBA">
              <w:rPr>
                <w:rFonts w:ascii="Arial" w:hAnsi="Arial" w:cs="Arial"/>
                <w:b/>
                <w:sz w:val="18"/>
                <w:szCs w:val="18"/>
              </w:rPr>
              <w:t>Como conservarlo</w:t>
            </w:r>
          </w:p>
        </w:tc>
        <w:tc>
          <w:tcPr>
            <w:tcW w:w="1276" w:type="dxa"/>
          </w:tcPr>
          <w:p w:rsidR="00437EE3" w:rsidRPr="00B87DBA" w:rsidRDefault="00437EE3" w:rsidP="00D7457B">
            <w:pPr>
              <w:jc w:val="center"/>
              <w:rPr>
                <w:rFonts w:ascii="Arial" w:hAnsi="Arial" w:cs="Arial"/>
                <w:b/>
                <w:sz w:val="18"/>
                <w:szCs w:val="18"/>
              </w:rPr>
            </w:pPr>
            <w:r w:rsidRPr="00B87DBA">
              <w:rPr>
                <w:rFonts w:ascii="Arial" w:hAnsi="Arial" w:cs="Arial"/>
                <w:b/>
                <w:sz w:val="18"/>
                <w:szCs w:val="18"/>
              </w:rPr>
              <w:t>Donde conservarlo</w:t>
            </w:r>
          </w:p>
        </w:tc>
        <w:tc>
          <w:tcPr>
            <w:tcW w:w="1701" w:type="dxa"/>
          </w:tcPr>
          <w:p w:rsidR="00437EE3" w:rsidRPr="00B87DBA" w:rsidRDefault="00437EE3" w:rsidP="00D7457B">
            <w:pPr>
              <w:jc w:val="center"/>
              <w:rPr>
                <w:rFonts w:ascii="Arial" w:hAnsi="Arial" w:cs="Arial"/>
                <w:b/>
                <w:sz w:val="18"/>
                <w:szCs w:val="18"/>
              </w:rPr>
            </w:pPr>
            <w:r w:rsidRPr="00B87DBA">
              <w:rPr>
                <w:rFonts w:ascii="Arial" w:hAnsi="Arial" w:cs="Arial"/>
                <w:b/>
                <w:sz w:val="18"/>
                <w:szCs w:val="18"/>
              </w:rPr>
              <w:t>Tiempo de conservación</w:t>
            </w:r>
          </w:p>
        </w:tc>
        <w:tc>
          <w:tcPr>
            <w:tcW w:w="1155" w:type="dxa"/>
          </w:tcPr>
          <w:p w:rsidR="00437EE3" w:rsidRPr="00B87DBA" w:rsidRDefault="00437EE3" w:rsidP="00D7457B">
            <w:pPr>
              <w:jc w:val="center"/>
              <w:rPr>
                <w:rFonts w:ascii="Arial" w:hAnsi="Arial" w:cs="Arial"/>
                <w:b/>
                <w:sz w:val="18"/>
                <w:szCs w:val="18"/>
              </w:rPr>
            </w:pPr>
            <w:r w:rsidRPr="00B87DBA">
              <w:rPr>
                <w:rFonts w:ascii="Arial" w:hAnsi="Arial" w:cs="Arial"/>
                <w:b/>
                <w:sz w:val="18"/>
                <w:szCs w:val="18"/>
              </w:rPr>
              <w:t>Que se hace después</w:t>
            </w:r>
          </w:p>
        </w:tc>
      </w:tr>
      <w:tr w:rsidR="00437EE3" w:rsidRPr="00F100EE" w:rsidTr="00D7457B">
        <w:tc>
          <w:tcPr>
            <w:tcW w:w="1510" w:type="dxa"/>
          </w:tcPr>
          <w:p w:rsidR="00437EE3" w:rsidRPr="00F92751" w:rsidRDefault="0094115B" w:rsidP="00D7457B">
            <w:pPr>
              <w:jc w:val="both"/>
              <w:rPr>
                <w:rFonts w:ascii="Arial" w:hAnsi="Arial" w:cs="Arial"/>
                <w:sz w:val="20"/>
              </w:rPr>
            </w:pPr>
            <w:r>
              <w:rPr>
                <w:rFonts w:ascii="Arial" w:hAnsi="Arial" w:cs="Arial"/>
                <w:sz w:val="20"/>
              </w:rPr>
              <w:t>Resultado de valoración médica.</w:t>
            </w:r>
          </w:p>
        </w:tc>
        <w:tc>
          <w:tcPr>
            <w:tcW w:w="1717" w:type="dxa"/>
          </w:tcPr>
          <w:p w:rsidR="00437EE3" w:rsidRPr="00F92751" w:rsidRDefault="00437EE3" w:rsidP="00104AFF">
            <w:pPr>
              <w:rPr>
                <w:rFonts w:ascii="Arial" w:hAnsi="Arial" w:cs="Arial"/>
                <w:sz w:val="20"/>
              </w:rPr>
            </w:pPr>
            <w:r w:rsidRPr="00F92751">
              <w:rPr>
                <w:rFonts w:ascii="Arial" w:hAnsi="Arial" w:cs="Arial"/>
                <w:sz w:val="20"/>
              </w:rPr>
              <w:t>Func</w:t>
            </w:r>
            <w:r w:rsidR="00104AFF">
              <w:rPr>
                <w:rFonts w:ascii="Arial" w:hAnsi="Arial" w:cs="Arial"/>
                <w:sz w:val="20"/>
              </w:rPr>
              <w:t>ionario responsable de Talento Humano.</w:t>
            </w:r>
          </w:p>
        </w:tc>
        <w:tc>
          <w:tcPr>
            <w:tcW w:w="1701" w:type="dxa"/>
          </w:tcPr>
          <w:p w:rsidR="00437EE3" w:rsidRPr="00F92751" w:rsidRDefault="00437EE3" w:rsidP="00D7457B">
            <w:pPr>
              <w:jc w:val="both"/>
              <w:rPr>
                <w:rFonts w:ascii="Arial" w:hAnsi="Arial" w:cs="Arial"/>
                <w:sz w:val="20"/>
              </w:rPr>
            </w:pPr>
            <w:r w:rsidRPr="00F92751">
              <w:rPr>
                <w:rFonts w:ascii="Arial" w:hAnsi="Arial" w:cs="Arial"/>
                <w:sz w:val="20"/>
              </w:rPr>
              <w:t>Medio magnético o físico.</w:t>
            </w:r>
          </w:p>
        </w:tc>
        <w:tc>
          <w:tcPr>
            <w:tcW w:w="1276" w:type="dxa"/>
          </w:tcPr>
          <w:p w:rsidR="00437EE3" w:rsidRPr="00F92751" w:rsidRDefault="00104AFF" w:rsidP="00D7457B">
            <w:pPr>
              <w:rPr>
                <w:rFonts w:ascii="Arial" w:hAnsi="Arial" w:cs="Arial"/>
                <w:sz w:val="20"/>
              </w:rPr>
            </w:pPr>
            <w:r>
              <w:rPr>
                <w:rFonts w:ascii="Arial" w:hAnsi="Arial" w:cs="Arial"/>
                <w:sz w:val="20"/>
              </w:rPr>
              <w:t>Carpeta de resultados de valoración médica.</w:t>
            </w:r>
          </w:p>
        </w:tc>
        <w:tc>
          <w:tcPr>
            <w:tcW w:w="1701" w:type="dxa"/>
          </w:tcPr>
          <w:p w:rsidR="00437EE3" w:rsidRPr="00F92751" w:rsidRDefault="00437EE3" w:rsidP="00D7457B">
            <w:pPr>
              <w:jc w:val="both"/>
              <w:rPr>
                <w:rFonts w:ascii="Arial" w:hAnsi="Arial" w:cs="Arial"/>
                <w:sz w:val="20"/>
              </w:rPr>
            </w:pPr>
            <w:r w:rsidRPr="00F92751">
              <w:rPr>
                <w:rFonts w:ascii="Arial" w:hAnsi="Arial" w:cs="Arial"/>
                <w:sz w:val="20"/>
              </w:rPr>
              <w:t>Según tablas de retención documental del ET</w:t>
            </w:r>
          </w:p>
        </w:tc>
        <w:tc>
          <w:tcPr>
            <w:tcW w:w="1155" w:type="dxa"/>
          </w:tcPr>
          <w:p w:rsidR="00437EE3" w:rsidRPr="00F92751" w:rsidRDefault="00437EE3" w:rsidP="00D7457B">
            <w:pPr>
              <w:rPr>
                <w:rFonts w:ascii="Arial" w:hAnsi="Arial" w:cs="Arial"/>
                <w:sz w:val="20"/>
              </w:rPr>
            </w:pPr>
            <w:r w:rsidRPr="00F92751">
              <w:rPr>
                <w:rFonts w:ascii="Arial" w:hAnsi="Arial" w:cs="Arial"/>
                <w:sz w:val="20"/>
              </w:rPr>
              <w:t>Archivo Central</w:t>
            </w:r>
          </w:p>
        </w:tc>
      </w:tr>
      <w:tr w:rsidR="00104AFF" w:rsidRPr="00F100EE" w:rsidTr="00D7457B">
        <w:tc>
          <w:tcPr>
            <w:tcW w:w="1510" w:type="dxa"/>
          </w:tcPr>
          <w:p w:rsidR="00104AFF" w:rsidRDefault="00104AFF" w:rsidP="00D7457B">
            <w:pPr>
              <w:jc w:val="both"/>
              <w:rPr>
                <w:rFonts w:ascii="Arial" w:hAnsi="Arial" w:cs="Arial"/>
                <w:sz w:val="20"/>
              </w:rPr>
            </w:pPr>
            <w:r>
              <w:rPr>
                <w:rFonts w:ascii="Arial" w:hAnsi="Arial" w:cs="Arial"/>
                <w:sz w:val="20"/>
              </w:rPr>
              <w:t>Remisiones de docentes que reciben la prestación del servicio de salud en diferente municipio.</w:t>
            </w:r>
          </w:p>
        </w:tc>
        <w:tc>
          <w:tcPr>
            <w:tcW w:w="1717" w:type="dxa"/>
          </w:tcPr>
          <w:p w:rsidR="00104AFF" w:rsidRPr="00F92751" w:rsidRDefault="00104AFF" w:rsidP="00104AFF">
            <w:pPr>
              <w:rPr>
                <w:rFonts w:ascii="Arial" w:hAnsi="Arial" w:cs="Arial"/>
                <w:sz w:val="20"/>
              </w:rPr>
            </w:pPr>
            <w:r w:rsidRPr="00F92751">
              <w:rPr>
                <w:rFonts w:ascii="Arial" w:hAnsi="Arial" w:cs="Arial"/>
                <w:sz w:val="20"/>
              </w:rPr>
              <w:t>Func</w:t>
            </w:r>
            <w:r>
              <w:rPr>
                <w:rFonts w:ascii="Arial" w:hAnsi="Arial" w:cs="Arial"/>
                <w:sz w:val="20"/>
              </w:rPr>
              <w:t>ionario responsable de Talento Humano.</w:t>
            </w:r>
          </w:p>
        </w:tc>
        <w:tc>
          <w:tcPr>
            <w:tcW w:w="1701" w:type="dxa"/>
          </w:tcPr>
          <w:p w:rsidR="00104AFF" w:rsidRPr="00F92751" w:rsidRDefault="00104AFF" w:rsidP="00D7457B">
            <w:pPr>
              <w:jc w:val="both"/>
              <w:rPr>
                <w:rFonts w:ascii="Arial" w:hAnsi="Arial" w:cs="Arial"/>
                <w:sz w:val="20"/>
              </w:rPr>
            </w:pPr>
            <w:r w:rsidRPr="00F92751">
              <w:rPr>
                <w:rFonts w:ascii="Arial" w:hAnsi="Arial" w:cs="Arial"/>
                <w:sz w:val="20"/>
              </w:rPr>
              <w:t>Medio magnético o físico.</w:t>
            </w:r>
          </w:p>
        </w:tc>
        <w:tc>
          <w:tcPr>
            <w:tcW w:w="1276" w:type="dxa"/>
          </w:tcPr>
          <w:p w:rsidR="00104AFF" w:rsidRDefault="00104AFF" w:rsidP="00104AFF">
            <w:pPr>
              <w:rPr>
                <w:rFonts w:ascii="Arial" w:hAnsi="Arial" w:cs="Arial"/>
                <w:sz w:val="20"/>
              </w:rPr>
            </w:pPr>
            <w:r>
              <w:rPr>
                <w:rFonts w:ascii="Arial" w:hAnsi="Arial" w:cs="Arial"/>
                <w:sz w:val="20"/>
              </w:rPr>
              <w:t>Carpeta de remisiones.</w:t>
            </w:r>
          </w:p>
        </w:tc>
        <w:tc>
          <w:tcPr>
            <w:tcW w:w="1701" w:type="dxa"/>
          </w:tcPr>
          <w:p w:rsidR="00104AFF" w:rsidRPr="00F92751" w:rsidRDefault="00104AFF" w:rsidP="00D7457B">
            <w:pPr>
              <w:jc w:val="both"/>
              <w:rPr>
                <w:rFonts w:ascii="Arial" w:hAnsi="Arial" w:cs="Arial"/>
                <w:sz w:val="20"/>
              </w:rPr>
            </w:pPr>
            <w:r w:rsidRPr="00F92751">
              <w:rPr>
                <w:rFonts w:ascii="Arial" w:hAnsi="Arial" w:cs="Arial"/>
                <w:sz w:val="20"/>
              </w:rPr>
              <w:t>Según tablas de retención documental del ET</w:t>
            </w:r>
          </w:p>
        </w:tc>
        <w:tc>
          <w:tcPr>
            <w:tcW w:w="1155" w:type="dxa"/>
          </w:tcPr>
          <w:p w:rsidR="00104AFF" w:rsidRPr="00F92751" w:rsidRDefault="00104AFF" w:rsidP="00D7457B">
            <w:pPr>
              <w:rPr>
                <w:rFonts w:ascii="Arial" w:hAnsi="Arial" w:cs="Arial"/>
                <w:sz w:val="20"/>
              </w:rPr>
            </w:pPr>
            <w:r w:rsidRPr="00F92751">
              <w:rPr>
                <w:rFonts w:ascii="Arial" w:hAnsi="Arial" w:cs="Arial"/>
                <w:sz w:val="20"/>
              </w:rPr>
              <w:t>Archivo Central</w:t>
            </w:r>
          </w:p>
        </w:tc>
      </w:tr>
    </w:tbl>
    <w:p w:rsidR="00437EE3" w:rsidRDefault="00437EE3" w:rsidP="00437EE3">
      <w:pPr>
        <w:ind w:left="360"/>
        <w:jc w:val="both"/>
        <w:rPr>
          <w:rFonts w:ascii="Arial" w:hAnsi="Arial" w:cs="Arial"/>
          <w:sz w:val="20"/>
        </w:rPr>
      </w:pPr>
    </w:p>
    <w:p w:rsidR="00437EE3" w:rsidRDefault="00437EE3" w:rsidP="00437EE3">
      <w:pPr>
        <w:ind w:left="360"/>
        <w:jc w:val="both"/>
        <w:rPr>
          <w:rFonts w:ascii="Arial" w:hAnsi="Arial" w:cs="Arial"/>
          <w:sz w:val="20"/>
        </w:rPr>
      </w:pPr>
    </w:p>
    <w:p w:rsidR="00437EE3" w:rsidRPr="00F543A6" w:rsidRDefault="00437EE3" w:rsidP="00437EE3">
      <w:pPr>
        <w:pStyle w:val="Ttulo1"/>
        <w:rPr>
          <w:rFonts w:ascii="Arial" w:hAnsi="Arial" w:cs="Arial"/>
          <w:lang w:val="es-CO"/>
        </w:rPr>
      </w:pPr>
      <w:bookmarkStart w:id="14" w:name="_Toc395559015"/>
      <w:r w:rsidRPr="00F543A6">
        <w:rPr>
          <w:rFonts w:ascii="Arial" w:hAnsi="Arial" w:cs="Arial"/>
          <w:lang w:val="es-CO"/>
        </w:rPr>
        <w:t>DOCUMENTOS EXTERNOS</w:t>
      </w:r>
      <w:bookmarkEnd w:id="14"/>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5"/>
        <w:gridCol w:w="2910"/>
        <w:gridCol w:w="2985"/>
      </w:tblGrid>
      <w:tr w:rsidR="00437EE3" w:rsidRPr="00F100EE" w:rsidTr="00D7457B">
        <w:trPr>
          <w:tblHeader/>
        </w:trPr>
        <w:tc>
          <w:tcPr>
            <w:tcW w:w="3165" w:type="dxa"/>
          </w:tcPr>
          <w:p w:rsidR="00437EE3" w:rsidRPr="00F100EE" w:rsidRDefault="00437EE3" w:rsidP="00D7457B">
            <w:pPr>
              <w:jc w:val="center"/>
              <w:rPr>
                <w:rFonts w:ascii="Arial" w:hAnsi="Arial" w:cs="Arial"/>
                <w:b/>
              </w:rPr>
            </w:pPr>
            <w:r w:rsidRPr="00F100EE">
              <w:rPr>
                <w:rFonts w:ascii="Arial" w:hAnsi="Arial" w:cs="Arial"/>
                <w:b/>
              </w:rPr>
              <w:t>Documentos externos</w:t>
            </w:r>
          </w:p>
        </w:tc>
        <w:tc>
          <w:tcPr>
            <w:tcW w:w="2910" w:type="dxa"/>
          </w:tcPr>
          <w:p w:rsidR="00437EE3" w:rsidRPr="00F100EE" w:rsidRDefault="00437EE3" w:rsidP="00D7457B">
            <w:pPr>
              <w:jc w:val="center"/>
              <w:rPr>
                <w:rFonts w:ascii="Arial" w:hAnsi="Arial" w:cs="Arial"/>
                <w:b/>
              </w:rPr>
            </w:pPr>
            <w:r w:rsidRPr="00F100EE">
              <w:rPr>
                <w:rFonts w:ascii="Arial" w:hAnsi="Arial" w:cs="Arial"/>
                <w:b/>
              </w:rPr>
              <w:t>Fuente de los datos</w:t>
            </w:r>
          </w:p>
        </w:tc>
        <w:tc>
          <w:tcPr>
            <w:tcW w:w="2985" w:type="dxa"/>
          </w:tcPr>
          <w:p w:rsidR="00437EE3" w:rsidRPr="00F100EE" w:rsidRDefault="00437EE3" w:rsidP="00D7457B">
            <w:pPr>
              <w:jc w:val="center"/>
              <w:rPr>
                <w:rFonts w:ascii="Arial" w:hAnsi="Arial" w:cs="Arial"/>
                <w:b/>
              </w:rPr>
            </w:pPr>
            <w:r w:rsidRPr="00F100EE">
              <w:rPr>
                <w:rFonts w:ascii="Arial" w:hAnsi="Arial" w:cs="Arial"/>
                <w:b/>
              </w:rPr>
              <w:t>Versión o fecha de emisión según aplique</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6ª de 1945. Por la cual se dictan algunas disposiciones sobre convenciones de trabajo, asociaciones profesionales, conflictos colectivos y jurisdicción especial del trabajo.</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19 de Febrero de 1945</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65 de 1946. Por la cual se modifican las disposiciones sobre cesantía y jubilación y se dictan otras.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20 de diciembre de 1946</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12 de 1975. Por la cual se dictan algunas disposiciones sobre régimen de pensiones de jubilación.</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16 de Enero de 1975</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4 de 1976. Por la cual se dictan normas sobre materia pensional de los sectores público, oficial, semioficial y privado y se dictan otras disposiciones.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21 de Enero de 1976</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33 de 1985. Por la cual se dictan algunas medidas en relación con las cajas de previsión y con las prestaciones sociales para el sector público.</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29 de Enero de 1985</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71 de 1988. Por la cual se expiden normas sobre pensiones y se dictan otras disposiciones.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19 de diciembre de 1988</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91 de 1989. Por la cual se crea el Fondo Nacional de Prestaciones Sociales del Magisterio.</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29 de diciembre 1989</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50 de 1990. Por la cual se introducen reformas al Código Sustantivo del Trabajo y se dictan otras disposiciones.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28 de diciembre de 1990</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 xml:space="preserve">Ley 100 de 1993. Por la cual se crea el sistema de seguridad social integral y se dictan otras </w:t>
            </w:r>
            <w:r w:rsidRPr="00F100EE">
              <w:rPr>
                <w:rFonts w:ascii="Arial" w:hAnsi="Arial" w:cs="Arial"/>
                <w:sz w:val="20"/>
              </w:rPr>
              <w:lastRenderedPageBreak/>
              <w:t xml:space="preserve">disposiciones. </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lastRenderedPageBreak/>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23 de diciembre de 1993</w:t>
            </w:r>
          </w:p>
        </w:tc>
      </w:tr>
      <w:tr w:rsidR="00437EE3" w:rsidRPr="00F100EE" w:rsidTr="00D7457B">
        <w:tc>
          <w:tcPr>
            <w:tcW w:w="3165" w:type="dxa"/>
          </w:tcPr>
          <w:p w:rsidR="00437EE3" w:rsidRDefault="00437EE3" w:rsidP="00D7457B">
            <w:pPr>
              <w:jc w:val="both"/>
              <w:rPr>
                <w:rFonts w:ascii="Arial" w:hAnsi="Arial" w:cs="Arial"/>
                <w:sz w:val="20"/>
              </w:rPr>
            </w:pPr>
            <w:r w:rsidRPr="00F100EE">
              <w:rPr>
                <w:rFonts w:ascii="Arial" w:hAnsi="Arial" w:cs="Arial"/>
                <w:sz w:val="20"/>
              </w:rPr>
              <w:lastRenderedPageBreak/>
              <w:t xml:space="preserve">Ley 797 del 29 de enero de  2003. Por el cual se reforman algunas disposiciones del sistema general de pensiones previsto en la Ley 100 de 1993 y se adoptan disposiciones sobre los </w:t>
            </w:r>
            <w:proofErr w:type="spellStart"/>
            <w:r w:rsidRPr="00F100EE">
              <w:rPr>
                <w:rFonts w:ascii="Arial" w:hAnsi="Arial" w:cs="Arial"/>
                <w:sz w:val="20"/>
              </w:rPr>
              <w:t>regimenes</w:t>
            </w:r>
            <w:proofErr w:type="spellEnd"/>
            <w:r w:rsidRPr="00F100EE">
              <w:rPr>
                <w:rFonts w:ascii="Arial" w:hAnsi="Arial" w:cs="Arial"/>
                <w:sz w:val="20"/>
              </w:rPr>
              <w:t xml:space="preserve"> pensionales exceptuados y especiales</w:t>
            </w:r>
          </w:p>
          <w:p w:rsidR="00437EE3" w:rsidRPr="00F100EE" w:rsidRDefault="00437EE3" w:rsidP="00D7457B">
            <w:pPr>
              <w:jc w:val="both"/>
              <w:rPr>
                <w:rFonts w:ascii="Arial" w:hAnsi="Arial" w:cs="Arial"/>
                <w:sz w:val="20"/>
              </w:rPr>
            </w:pP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Congreso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29 de enero de  2003</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115 de 1994, por la cual se expide la Ley General de Educación. Título VIII, Dirección, administración inspección y vigilancia.</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8 de febrero de 1994</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244 de 1995.  Por medio de la cual se fijan términos para el pago oportuno de cesantías para los servidores públicos, se establecen sanciones y se dictan otras disposiciones.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29 de Diciembre de 1995</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344 de 1996. Por la cual se dictan normas tendientes a la racionalización del gasto público, se conceden unas facultades extraordinarias y se expiden otras disposiciones.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27 de diciembre de 1996</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715 de 2001, por la cual se dictan normas orgánicas en materia de recursos y competencias de conformidad con los artículos 151, 288, 356 y 357 (Acto legislativo 01/01) de la Constitución Política y se dictan otras disposiciones para organizar la prestación de los servicios de educación y salud, entre otros.  Capítulo III de las instituciones educativas, los rectores y los recursos.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21 de diciembre de 2001</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Ley 812 de 2003. Por la cual se aprueba el Plan Nacional de Desarrollo 2003-2006, hacia un Estado comunitario.</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26 de junio de 2003</w:t>
            </w:r>
          </w:p>
        </w:tc>
      </w:tr>
      <w:tr w:rsidR="00437EE3" w:rsidRPr="00F100EE" w:rsidTr="00D7457B">
        <w:tc>
          <w:tcPr>
            <w:tcW w:w="3165" w:type="dxa"/>
          </w:tcPr>
          <w:p w:rsidR="00437EE3" w:rsidRDefault="00437EE3" w:rsidP="00D7457B">
            <w:pPr>
              <w:jc w:val="both"/>
              <w:rPr>
                <w:rFonts w:ascii="Arial" w:hAnsi="Arial" w:cs="Arial"/>
                <w:sz w:val="20"/>
              </w:rPr>
            </w:pPr>
            <w:r w:rsidRPr="00F100EE">
              <w:rPr>
                <w:rFonts w:ascii="Arial" w:hAnsi="Arial" w:cs="Arial"/>
                <w:sz w:val="20"/>
              </w:rPr>
              <w:lastRenderedPageBreak/>
              <w:t>Ley 962 de 2005. Por la cual se dictan disposiciones sobre racionalización de trámites y procedimientos administrativos de los organismos y entidades del Estado y de los particulares que ejercen funciones públicas o prestan servicios públicos.</w:t>
            </w:r>
          </w:p>
          <w:p w:rsidR="00437EE3" w:rsidRPr="00F100EE" w:rsidRDefault="00437EE3" w:rsidP="00D7457B">
            <w:pPr>
              <w:jc w:val="both"/>
              <w:rPr>
                <w:rFonts w:ascii="Arial" w:hAnsi="Arial" w:cs="Arial"/>
                <w:sz w:val="20"/>
              </w:rPr>
            </w:pP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Congreso de Colombia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8 de Julio de 2005</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Decreto 1160 de 1947. Sobre auxilio de cesantía.</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28 de mayo de 1947</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Decreto 1045 de 1978. Por el cual se fijan las reglas generales para la aplicación de las normas sobre prestaciones sociales de los empleados públicos y trabajadores oficiales del sector nacional.</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7 de junio de 1978</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Decretos 3135 de 1968. Por el cual se prevé la integración de la seguridad social entre el sector público y el privado, y se regula el régimen prestacional de los empleados públicos y trabajadores oficiales.</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26 de Diciembre de 1968</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Decreto 1848 de 1969. Por el cual se reglamenta el decreto 3135 de 1968.</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4 de Noviembre de 1969</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Decreto 224 de 1972. Por el cual se dictan normas relacionadas con el ramo docente.</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 de Febrero de 1972</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 xml:space="preserve">Decreto 1160 de 1989. Por el cual se reglamenta parcialmente la Ley 71 de 1988. </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 de Junio de 1989</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Decreto1775 de 1990. Por el cual se reglamenta el funcionamiento del Fondo Nacional de Prestaciones Sociales del Magisterio de que trata la Ley 91 de 1989.</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3 de Agosto de 1990</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 xml:space="preserve">Decreto 3752 de 2003. Por el cual se reglamentan los artículos 81 </w:t>
            </w:r>
            <w:proofErr w:type="gramStart"/>
            <w:r w:rsidRPr="00F100EE">
              <w:rPr>
                <w:rFonts w:ascii="Arial" w:hAnsi="Arial" w:cs="Arial"/>
                <w:sz w:val="20"/>
              </w:rPr>
              <w:t>parcial</w:t>
            </w:r>
            <w:proofErr w:type="gramEnd"/>
            <w:r w:rsidRPr="00F100EE">
              <w:rPr>
                <w:rFonts w:ascii="Arial" w:hAnsi="Arial" w:cs="Arial"/>
                <w:sz w:val="20"/>
              </w:rPr>
              <w:t xml:space="preserve"> de la Ley 812 de 2003, 18 parcial de la Ley 715 </w:t>
            </w:r>
            <w:r w:rsidRPr="00F100EE">
              <w:rPr>
                <w:rFonts w:ascii="Arial" w:hAnsi="Arial" w:cs="Arial"/>
                <w:sz w:val="20"/>
              </w:rPr>
              <w:lastRenderedPageBreak/>
              <w:t>de 2001 y la Ley 91 de 1989 en relación con el proceso de afiliación de los docentes al Fondo Nacional de Prestaciones Sociales del Magisterio y se dictan otras disposiciones.</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lastRenderedPageBreak/>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22 de diciembre de 2003</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lastRenderedPageBreak/>
              <w:t>Decreto 2831 de 2005. Por el cual se reglamentan el inciso 2° del artículo 3° y el numeral 6° del artículo 7° de la Ley 91 de 1989, y el artículo 56 de la Ley 962 de 2005, y se dictan otras disposiciones.</w:t>
            </w:r>
          </w:p>
        </w:tc>
        <w:tc>
          <w:tcPr>
            <w:tcW w:w="2910" w:type="dxa"/>
          </w:tcPr>
          <w:p w:rsidR="00437EE3" w:rsidRPr="00F100EE" w:rsidRDefault="00437EE3" w:rsidP="00D7457B">
            <w:pPr>
              <w:jc w:val="center"/>
              <w:rPr>
                <w:rFonts w:ascii="Arial" w:hAnsi="Arial" w:cs="Arial"/>
              </w:rPr>
            </w:pPr>
            <w:r w:rsidRPr="00F100EE">
              <w:rPr>
                <w:rFonts w:ascii="Arial" w:hAnsi="Arial" w:cs="Arial"/>
                <w:sz w:val="20"/>
              </w:rPr>
              <w:t>Presidencia de la República de Colombia</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16 de Agosto de 2005</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Formatos de solicitud de prestaciones sociales y cartillas instructivas.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Fondo Nacional de Prestaciones Sociales del Magisterio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Vigentes</w:t>
            </w:r>
          </w:p>
        </w:tc>
      </w:tr>
      <w:tr w:rsidR="00437EE3" w:rsidRPr="00F100EE" w:rsidTr="00D7457B">
        <w:tc>
          <w:tcPr>
            <w:tcW w:w="3165" w:type="dxa"/>
          </w:tcPr>
          <w:p w:rsidR="00437EE3" w:rsidRPr="00F100EE" w:rsidRDefault="00437EE3" w:rsidP="00D7457B">
            <w:pPr>
              <w:jc w:val="both"/>
              <w:rPr>
                <w:rFonts w:ascii="Arial" w:hAnsi="Arial" w:cs="Arial"/>
                <w:sz w:val="20"/>
              </w:rPr>
            </w:pPr>
            <w:r w:rsidRPr="00F100EE">
              <w:rPr>
                <w:rFonts w:ascii="Arial" w:hAnsi="Arial" w:cs="Arial"/>
                <w:sz w:val="20"/>
              </w:rPr>
              <w:t>Manual operativo para el trámite de prestaciones económicas.</w:t>
            </w:r>
          </w:p>
        </w:tc>
        <w:tc>
          <w:tcPr>
            <w:tcW w:w="2910" w:type="dxa"/>
          </w:tcPr>
          <w:p w:rsidR="00437EE3" w:rsidRPr="00F100EE" w:rsidRDefault="00437EE3" w:rsidP="00D7457B">
            <w:pPr>
              <w:jc w:val="center"/>
              <w:rPr>
                <w:rFonts w:ascii="Arial" w:hAnsi="Arial" w:cs="Arial"/>
                <w:sz w:val="20"/>
              </w:rPr>
            </w:pPr>
            <w:r w:rsidRPr="00F100EE">
              <w:rPr>
                <w:rFonts w:ascii="Arial" w:hAnsi="Arial" w:cs="Arial"/>
                <w:sz w:val="20"/>
              </w:rPr>
              <w:t xml:space="preserve">Fondo Nacional de Prestaciones Sociales del Magisterio </w:t>
            </w:r>
          </w:p>
        </w:tc>
        <w:tc>
          <w:tcPr>
            <w:tcW w:w="2985" w:type="dxa"/>
          </w:tcPr>
          <w:p w:rsidR="00437EE3" w:rsidRPr="00F100EE" w:rsidRDefault="00437EE3" w:rsidP="00D7457B">
            <w:pPr>
              <w:jc w:val="center"/>
              <w:rPr>
                <w:rFonts w:ascii="Arial" w:hAnsi="Arial" w:cs="Arial"/>
                <w:sz w:val="20"/>
              </w:rPr>
            </w:pPr>
            <w:r w:rsidRPr="00F100EE">
              <w:rPr>
                <w:rFonts w:ascii="Arial" w:hAnsi="Arial" w:cs="Arial"/>
                <w:sz w:val="20"/>
              </w:rPr>
              <w:t>Vigentes</w:t>
            </w:r>
          </w:p>
        </w:tc>
      </w:tr>
    </w:tbl>
    <w:p w:rsidR="00437EE3" w:rsidRPr="00F100EE" w:rsidRDefault="00437EE3" w:rsidP="00437EE3">
      <w:pPr>
        <w:rPr>
          <w:rFonts w:ascii="Arial" w:hAnsi="Arial" w:cs="Arial"/>
        </w:rPr>
      </w:pPr>
    </w:p>
    <w:p w:rsidR="00437EE3" w:rsidRPr="00F100EE" w:rsidRDefault="00437EE3" w:rsidP="00437EE3">
      <w:pPr>
        <w:pStyle w:val="Ttulo1"/>
        <w:ind w:left="505" w:hanging="505"/>
        <w:rPr>
          <w:rFonts w:ascii="Arial" w:hAnsi="Arial" w:cs="Arial"/>
          <w:lang w:val="es-CO"/>
        </w:rPr>
      </w:pPr>
      <w:bookmarkStart w:id="15" w:name="_Toc395559016"/>
      <w:r w:rsidRPr="00F100EE">
        <w:rPr>
          <w:rFonts w:ascii="Arial" w:hAnsi="Arial" w:cs="Arial"/>
          <w:lang w:val="es-CO"/>
        </w:rPr>
        <w:t>ANEXO (DIAGRAMA DE FLUJO)</w:t>
      </w:r>
      <w:bookmarkEnd w:id="15"/>
    </w:p>
    <w:p w:rsidR="00437EE3" w:rsidRPr="00F100EE" w:rsidRDefault="00437EE3" w:rsidP="00437EE3">
      <w:pPr>
        <w:jc w:val="both"/>
        <w:rPr>
          <w:rFonts w:ascii="Arial" w:hAnsi="Arial" w:cs="Arial"/>
        </w:rPr>
      </w:pPr>
      <w:r w:rsidRPr="00F100EE">
        <w:rPr>
          <w:rFonts w:ascii="Arial" w:hAnsi="Arial" w:cs="Arial"/>
        </w:rPr>
        <w:t xml:space="preserve">Ver Anexo Diagrama de Flujo </w:t>
      </w:r>
      <w:r>
        <w:rPr>
          <w:rFonts w:ascii="Arial" w:hAnsi="Arial" w:cs="Arial"/>
        </w:rPr>
        <w:t>H05.03</w:t>
      </w:r>
      <w:r w:rsidRPr="00F100EE">
        <w:rPr>
          <w:rFonts w:ascii="Arial" w:hAnsi="Arial" w:cs="Arial"/>
        </w:rPr>
        <w:t>.</w:t>
      </w:r>
      <w:r>
        <w:rPr>
          <w:rFonts w:ascii="Arial" w:hAnsi="Arial" w:cs="Arial"/>
        </w:rPr>
        <w:t xml:space="preserve"> Afiliación de docentes al FNPSM (Fondo Nacional de Prestaciones Sociales del Magisterio). </w:t>
      </w:r>
      <w:r w:rsidRPr="00F100EE">
        <w:rPr>
          <w:rFonts w:ascii="Arial" w:hAnsi="Arial" w:cs="Arial"/>
        </w:rPr>
        <w:t xml:space="preserve"> </w:t>
      </w:r>
    </w:p>
    <w:p w:rsidR="00437EE3" w:rsidRPr="00F100EE" w:rsidRDefault="00437EE3" w:rsidP="00437EE3">
      <w:pPr>
        <w:jc w:val="both"/>
        <w:rPr>
          <w:rFonts w:ascii="Arial" w:hAnsi="Arial" w:cs="Arial"/>
        </w:rPr>
      </w:pPr>
      <w:r w:rsidRPr="00F100EE">
        <w:rPr>
          <w:rFonts w:ascii="Arial" w:hAnsi="Arial" w:cs="Arial"/>
        </w:rPr>
        <w:t xml:space="preserve">Este anexo se compone </w:t>
      </w:r>
      <w:r w:rsidRPr="00E9649F">
        <w:rPr>
          <w:rFonts w:ascii="Arial" w:hAnsi="Arial" w:cs="Arial"/>
        </w:rPr>
        <w:t>de 2 páginas.</w:t>
      </w:r>
    </w:p>
    <w:p w:rsidR="00437EE3" w:rsidRDefault="00437EE3" w:rsidP="002E28C5">
      <w:pPr>
        <w:jc w:val="both"/>
        <w:rPr>
          <w:rFonts w:ascii="Arial" w:hAnsi="Arial" w:cs="Arial"/>
        </w:rPr>
      </w:pPr>
    </w:p>
    <w:sectPr w:rsidR="00437EE3" w:rsidSect="007C1FC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0B8C" w:rsidRDefault="00FC0B8C">
      <w:pPr>
        <w:spacing w:after="0" w:line="240" w:lineRule="auto"/>
      </w:pPr>
      <w:r>
        <w:separator/>
      </w:r>
    </w:p>
  </w:endnote>
  <w:endnote w:type="continuationSeparator" w:id="0">
    <w:p w:rsidR="00FC0B8C" w:rsidRDefault="00FC0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6E7" w:rsidRDefault="007C1FC5" w:rsidP="00705E5B">
    <w:pPr>
      <w:pStyle w:val="Piedepgina"/>
      <w:tabs>
        <w:tab w:val="right" w:pos="7088"/>
      </w:tabs>
      <w:spacing w:before="0"/>
      <w:ind w:firstLine="360"/>
      <w:jc w:val="left"/>
      <w:rPr>
        <w:rStyle w:val="Nmerodepgina"/>
        <w:b/>
      </w:rPr>
    </w:pPr>
    <w:r>
      <w:rPr>
        <w:rStyle w:val="Nmerodepgina"/>
      </w:rPr>
      <w:fldChar w:fldCharType="begin"/>
    </w:r>
    <w:r w:rsidR="00DA7C47">
      <w:rPr>
        <w:rStyle w:val="Nmerodepgina"/>
      </w:rPr>
      <w:instrText xml:space="preserve"> PAGE </w:instrText>
    </w:r>
    <w:r>
      <w:rPr>
        <w:rStyle w:val="Nmerodepgina"/>
      </w:rPr>
      <w:fldChar w:fldCharType="separate"/>
    </w:r>
    <w:r w:rsidR="006206B9">
      <w:rPr>
        <w:rStyle w:val="Nmerodepgina"/>
        <w:noProof/>
      </w:rPr>
      <w:t>2</w:t>
    </w:r>
    <w:r>
      <w:rPr>
        <w:rStyle w:val="Nmerodepgina"/>
      </w:rPr>
      <w:fldChar w:fldCharType="end"/>
    </w:r>
    <w:r w:rsidR="00FC0B8C">
      <w:rPr>
        <w:noProof/>
        <w:lang w:val="es-ES"/>
      </w:rPr>
      <w:pict w14:anchorId="3FDC1E50">
        <v:group id="Grupo 23" o:spid="_x0000_s2069" style="position:absolute;left:0;text-align:left;margin-left:-2in;margin-top:20.1pt;width:630pt;height:18pt;flip:x;z-index:251650560;mso-position-horizontal-relative:text;mso-position-vertical-relative:text"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">
          <v:line id="Line 2" o:spid="_x0000_s2073"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RxJ8IAAADbAAAADwAAAGRycy9kb3ducmV2LnhtbESPT4vCMBTE78J+h/AW9qapsohUo4iw&#10;1BU8qO390bz+weal28Ta/fZGEDwOM/MbZrUZTCN66lxtWcF0EoEgzq2uuVSQXn7GCxDOI2tsLJOC&#10;f3KwWX+MVhhre+cT9WdfigBhF6OCyvs2ltLlFRl0E9sSB6+wnUEfZFdK3eE9wE0jZ1E0lwZrDgsV&#10;trSrKL+eb0bBb/qXJsl1mrfHJJNFX2A21welvj6H7RKEp8G/w6/2XiuYfcPzS/gB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mRxJ8IAAADbAAAADwAAAAAAAAAAAAAA&#10;AAChAgAAZHJzL2Rvd25yZXYueG1sUEsFBgAAAAAEAAQA+QAAAJADAAAAAA==&#10;" strokecolor="#1b265f" strokeweight="1pt"/>
          <v:group id="Group 3" o:spid="_x0000_s207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4" o:spid="_x0000_s2072"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aCU8IA&#10;AADbAAAADwAAAGRycy9kb3ducmV2LnhtbESPzYoCMRCE7wu+Q2hhb2uiiMhoFBUULwv+LKzHZtLO&#10;DE46YxJ19u03guCxqKqvqOm8tbW4kw+VYw39ngJBnDtTcaHh57j+GoMIEdlg7Zg0/FGA+azzMcXM&#10;uAfv6X6IhUgQDhlqKGNsMilDXpLF0HMNcfLOzluMSfpCGo+PBLe1HCg1khYrTgslNrQqKb8cblbD&#10;91ktC/+rLsfTdVMNm53FFq3Wn912MQERqY3v8Ku9NRoGI3h+ST9Az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oJTwgAAANsAAAAPAAAAAAAAAAAAAAAAAJgCAABkcnMvZG93&#10;bnJldi54bWxQSwUGAAAAAAQABAD1AAAAhwMAAAAA&#10;" fillcolor="#1b265f" stroked="f"/>
            <v:oval id="Oval 5" o:spid="_x0000_s2071"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eoMIA&#10;AADbAAAADwAAAGRycy9kb3ducmV2LnhtbESPUWvCMBSF34X9h3AHe7OpDrbRGUUFRfbk6n7Apbk2&#10;nc1NSaKt/94Igo+Hc853OLPFYFtxIR8axwomWQ6CuHK64VrB32Ez/gIRIrLG1jEpuFKAxfxlNMNC&#10;u55/6VLGWiQIhwIVmBi7QspQGbIYMtcRJ+/ovMWYpK+l9tgnuG3lNM8/pMWG04LBjtaGqlN5tgq2&#10;wfyc2uv/sc/1ql+9b0o/7NdKvb0Oy28QkYb4DD/aO61g+gn3L+kH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F6gwgAAANsAAAAPAAAAAAAAAAAAAAAAAJgCAABkcnMvZG93&#10;bnJldi54bWxQSwUGAAAAAAQABAD1AAAAhwMAAAAA&#10;" stroked="f"/>
          </v:group>
        </v:group>
      </w:pict>
    </w:r>
    <w:r w:rsidR="00DA7C47">
      <w:rPr>
        <w:rStyle w:val="Nmerodepgina"/>
        <w:b/>
        <w:color w:val="C0C0C0"/>
      </w:rPr>
      <w:tab/>
    </w:r>
    <w:r w:rsidR="00DA7C47">
      <w:rPr>
        <w:rStyle w:val="Nmerodepgina"/>
        <w:b/>
        <w:color w:val="C0C0C0"/>
      </w:rPr>
      <w:tab/>
      <w:t xml:space="preserve"> </w:t>
    </w:r>
  </w:p>
  <w:p w:rsidR="00E516E7" w:rsidRDefault="00FC0B8C" w:rsidP="00B05263">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FC0B8C" w:rsidP="00705E5B">
    <w:pPr>
      <w:pStyle w:val="Piedepgina"/>
      <w:tabs>
        <w:tab w:val="right" w:pos="7088"/>
      </w:tabs>
      <w:spacing w:before="0"/>
      <w:ind w:firstLine="360"/>
      <w:jc w:val="left"/>
      <w:rPr>
        <w:rStyle w:val="Nmerodepgina"/>
        <w:b/>
      </w:rPr>
    </w:pPr>
    <w:r>
      <w:rPr>
        <w:noProof/>
        <w:lang w:val="es-ES"/>
      </w:rPr>
      <w:pict w14:anchorId="40FE8D5E">
        <v:group id="Grupo 12" o:spid="_x0000_s2059" style="position:absolute;left:0;text-align:left;margin-left:-2in;margin-top:20.1pt;width:630pt;height:18pt;flip:x;z-index:251662848"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">
          <v:line id="Line 25" o:spid="_x0000_s2063"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j7sAAAADbAAAADwAAAGRycy9kb3ducmV2LnhtbERPS4vCMBC+C/sfwgjeNNUFka5RFkG6&#10;K3hQ2/vQTB/YTLpNttZ/bwTB23x8z1lvB9OInjpXW1Ywn0UgiHOray4VpJf9dAXCeWSNjWVScCcH&#10;283HaI2xtjc+UX/2pQgh7GJUUHnfxlK6vCKDbmZb4sAVtjPoA+xKqTu8hXDTyEUULaXBmkNDhS3t&#10;Ksqv53+j4Df9S5PkOs/bY5LJoi8wW+qDUpPx8P0FwtPg3+KX+0eH+Z/w/CUcID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I+7AAAAA2wAAAA8AAAAAAAAAAAAAAAAA&#10;oQIAAGRycy9kb3ducmV2LnhtbFBLBQYAAAAABAAEAPkAAACOAwAAAAA=&#10;" strokecolor="#1b265f" strokeweight="1pt"/>
          <v:group id="Group 26" o:spid="_x0000_s206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27" o:spid="_x0000_s2062"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jWmcAA&#10;AADbAAAADwAAAGRycy9kb3ducmV2LnhtbERPTWsCMRC9F/wPYYTeaqK0RVajqKD0UrAq6HHYjLuL&#10;m8maRN3+eyMI3ubxPmc8bW0truRD5VhDv6dAEOfOVFxo2G2XH0MQISIbrB2Thn8KMJ103saYGXfj&#10;P7puYiFSCIcMNZQxNpmUIS/JYui5hjhxR+ctxgR9IY3HWwq3tRwo9S0tVpwaSmxoUVJ+2lysht+j&#10;mhd+r07bw3lVfTZriy1ard+77WwEIlIbX+Kn+8ek+V/w+CUdICd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jWmcAAAADbAAAADwAAAAAAAAAAAAAAAACYAgAAZHJzL2Rvd25y&#10;ZXYueG1sUEsFBgAAAAAEAAQA9QAAAIUDAAAAAA==&#10;" fillcolor="#1b265f" stroked="f"/>
            <v:oval id="Oval 28" o:spid="_x0000_s2061"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QxhsEA&#10;AADbAAAADwAAAGRycy9kb3ducmV2LnhtbERPS2rDMBDdB3oHMYXuYrktmOJaCU0gIXSVOjnAYE0s&#10;N9bISGps374KFLqbx/tOtZ5sL27kQ+dYwXOWgyBunO64VXA+7ZZvIEJE1tg7JgUzBVivHhYVltqN&#10;/EW3OrYihXAoUYGJcSilDI0hiyFzA3HiLs5bjAn6VmqPYwq3vXzJ80Ja7Dg1GBxoa6i51j9WwT6Y&#10;z2s/f1/GXG/Gzeuu9tNxq9TT4/TxDiLSFP/Ff+6DTvMLuP+SDp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7EMYbBAAAA2wAAAA8AAAAAAAAAAAAAAAAAmAIAAGRycy9kb3du&#10;cmV2LnhtbFBLBQYAAAAABAAEAPUAAACGAwAAAAA=&#10;" stroked="f"/>
          </v:group>
        </v:group>
      </w:pict>
    </w:r>
    <w:r w:rsidR="00DA7C47">
      <w:rPr>
        <w:rStyle w:val="Nmerodepgina"/>
        <w:b/>
        <w:color w:val="C0C0C0"/>
      </w:rPr>
      <w:t xml:space="preserve"> </w:t>
    </w:r>
  </w:p>
  <w:p w:rsidR="00625F42" w:rsidRDefault="00FC0B8C" w:rsidP="00B05263">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FC0B8C" w:rsidP="00625F42">
    <w:pPr>
      <w:pStyle w:val="Piedepgina"/>
      <w:tabs>
        <w:tab w:val="right" w:pos="7088"/>
      </w:tabs>
      <w:spacing w:before="0"/>
      <w:jc w:val="left"/>
      <w:rPr>
        <w:rStyle w:val="Nmerodepgina"/>
        <w:b/>
      </w:rPr>
    </w:pPr>
    <w:r>
      <w:rPr>
        <w:noProof/>
        <w:lang w:val="es-ES"/>
      </w:rPr>
      <w:pict w14:anchorId="00A7C4BE">
        <v:group id="Grupo 1" o:spid="_x0000_s2049" style="position:absolute;margin-left:-2in;margin-top:20.1pt;width:630pt;height:18pt;flip:x;z-index:25166489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">
          <v:line id="Line 30" o:spid="_x0000_s2053"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WQ8MIAAADaAAAADwAAAGRycy9kb3ducmV2LnhtbESPT2vCQBTE7wW/w/KE3pqNHkKJriKC&#10;pAoeapP7I/vyB7NvY3abpN/eLRR6HGbmN8x2P5tOjDS41rKCVRSDIC6tbrlWkH+d3t5BOI+ssbNM&#10;Cn7IwX63eNliqu3EnzTefC0ChF2KChrv+1RKVzZk0EW2Jw5eZQeDPsihlnrAKcBNJ9dxnEiDLYeF&#10;Bns6NlTeb99GwTl/5Fl2X5X9NStkNVZYJPqi1OtyPmxAeJr9f/iv/aEVrOH3SrgBcvc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bWQ8MIAAADaAAAADwAAAAAAAAAAAAAA&#10;AAChAgAAZHJzL2Rvd25yZXYueG1sUEsFBgAAAAAEAAQA+QAAAJADAAAAAA==&#10;" strokecolor="#1b265f" strokeweight="1pt"/>
          <v:group id="Group 31" o:spid="_x0000_s2050"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32" o:spid="_x0000_s2052"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xBcIA&#10;AADaAAAADwAAAGRycy9kb3ducmV2LnhtbESPQWvCQBSE7wX/w/KE3uquJZQSXUWFSi+FVgU9PrLP&#10;JCT7Nu6uSfrvu4VCj8PMfMMs16NtRU8+1I41zGcKBHHhTM2lhtPx7ekVRIjIBlvHpOGbAqxXk4cl&#10;5sYN/EX9IZYiQTjkqKGKsculDEVFFsPMdcTJuzpvMSbpS2k8DgluW/ms1Iu0WHNaqLCjXUVFc7hb&#10;DR9XtS39WTXHy21fZ92nxRGt1o/TcbMAEWmM/+G/9rvRkMHvlXQD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BjEFwgAAANoAAAAPAAAAAAAAAAAAAAAAAJgCAABkcnMvZG93&#10;bnJldi54bWxQSwUGAAAAAAQABAD1AAAAhwMAAAAA&#10;" fillcolor="#1b265f" stroked="f"/>
            <v:oval id="Oval 33" o:spid="_x0000_s2051"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nJOsIA&#10;AADaAAAADwAAAGRycy9kb3ducmV2LnhtbESPUWvCMBSF3wf+h3AF32aqsjGqqajgkD1tnT/g0lyb&#10;2uamJJmt/94MBns8nHO+w9lsR9uJG/nQOFawmGcgiCunG64VnL+Pz28gQkTW2DkmBXcKsC0mTxvM&#10;tRv4i25lrEWCcMhRgYmxz6UMlSGLYe564uRdnLcYk/S11B6HBLedXGbZq7TYcFow2NPBUNWWP1bB&#10;ezAfbXe/XoZM74f96lj68fOg1Gw67tYgIo3xP/zXPmkFL/B7Jd0AW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2ck6wgAAANoAAAAPAAAAAAAAAAAAAAAAAJgCAABkcnMvZG93&#10;bnJldi54bWxQSwUGAAAAAAQABAD1AAAAhwMAAAAA&#10;" stroked="f"/>
          </v:group>
        </v:group>
      </w:pict>
    </w:r>
  </w:p>
  <w:p w:rsidR="00625F42" w:rsidRDefault="00FC0B8C" w:rsidP="00B05263">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0B8C" w:rsidRDefault="00FC0B8C">
      <w:pPr>
        <w:spacing w:after="0" w:line="240" w:lineRule="auto"/>
      </w:pPr>
      <w:r>
        <w:separator/>
      </w:r>
    </w:p>
  </w:footnote>
  <w:footnote w:type="continuationSeparator" w:id="0">
    <w:p w:rsidR="00FC0B8C" w:rsidRDefault="00FC0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6E7" w:rsidRDefault="00FC0B8C" w:rsidP="00596FAB">
    <w:pPr>
      <w:pStyle w:val="Encabezado"/>
    </w:pPr>
    <w:r>
      <w:rPr>
        <w:b/>
        <w:noProof/>
        <w:lang w:val="es-ES"/>
      </w:rPr>
      <w:pict w14:anchorId="246D2BCC">
        <v:group id="Grupo 29" o:spid="_x0000_s2074" style="position:absolute;left:0;text-align:left;margin-left:-90pt;margin-top:27.2pt;width:630pt;height:18pt;z-index:251651584"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">
          <v:line id="Line 7" o:spid="_x0000_s2078"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h+cAAAADbAAAADwAAAGRycy9kb3ducmV2LnhtbERPy2rCQBTdC/7DcIXudJIWRGImUgol&#10;WnChxv0lc/PAzJ00M03Sv3cWhS4P550eZtOJkQbXWlYQbyIQxKXVLdcKitvnegfCeWSNnWVS8EsO&#10;DtlykWKi7cQXGq++FiGEXYIKGu/7REpXNmTQbWxPHLjKDgZ9gEMt9YBTCDedfI2irTTYcmhosKeP&#10;hsrH9ccoOBXfRZ4/4rI/53dZjRXet/pLqZfV/L4H4Wn2/+I/91EreAvrw5fwA2T2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G4fnAAAAA2wAAAA8AAAAAAAAAAAAAAAAA&#10;oQIAAGRycy9kb3ducmV2LnhtbFBLBQYAAAAABAAEAPkAAACOAwAAAAA=&#10;" strokecolor="#1b265f" strokeweight="1pt"/>
          <v:group id="Group 8" o:spid="_x0000_s207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9" o:spid="_x0000_s2077"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QSjcMA&#10;AADbAAAADwAAAGRycy9kb3ducmV2LnhtbESPT2sCMRTE70K/Q3iF3jSpFSlbs1IFpRdB3UJ7fGze&#10;/sHNy5pE3X57Uyj0OMzMb5jFcrCduJIPrWMNzxMFgrh0puVaw2exGb+CCBHZYOeYNPxQgGX+MFpg&#10;ZtyND3Q9xlokCIcMNTQx9pmUoWzIYpi4njh5lfMWY5K+lsbjLcFtJ6dKzaXFltNCgz2tGypPx4vV&#10;sKvUqvZf6lR8n7ftrN9bHNBq/fQ4vL+BiDTE//Bf+8NoeJnC75f0A2R+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aQSjcMAAADbAAAADwAAAAAAAAAAAAAAAACYAgAAZHJzL2Rv&#10;d25yZXYueG1sUEsFBgAAAAAEAAQA9QAAAIgDAAAAAA==&#10;" fillcolor="#1b265f" stroked="f"/>
            <v:oval id="Oval 10" o:spid="_x0000_s2076"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bOfsIA&#10;AADbAAAADwAAAGRycy9kb3ducmV2LnhtbESP0YrCMBRE3xf8h3AF39ZUC8tSjaKCy+LTbvUDLs21&#10;qTY3JYm2/r0RFvZxmJkzzHI92FbcyYfGsYLZNANBXDndcK3gdNy/f4IIEVlj65gUPCjAejV6W2Kh&#10;Xc+/dC9jLRKEQ4EKTIxdIWWoDFkMU9cRJ+/svMWYpK+l9tgnuG3lPMs+pMWG04LBjnaGqmt5swq+&#10;gjlc28fl3Gd622/zfemHn51Sk/GwWYCINMT/8F/7WyvIc3h9ST9Ar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Bs5+wgAAANsAAAAPAAAAAAAAAAAAAAAAAJgCAABkcnMvZG93&#10;bnJldi54bWxQSwUGAAAAAAQABAD1AAAAhwMAAAAA&#10;" stroked="f"/>
          </v:group>
        </v:group>
      </w:pict>
    </w:r>
    <w:r w:rsidR="00DA7C47">
      <w:rPr>
        <w:noProof/>
        <w:lang w:val="es-CO" w:eastAsia="es-CO"/>
      </w:rPr>
      <w:drawing>
        <wp:anchor distT="0" distB="0" distL="114300" distR="114300" simplePos="0" relativeHeight="251652608" behindDoc="0" locked="0" layoutInCell="1" allowOverlap="1">
          <wp:simplePos x="0" y="0"/>
          <wp:positionH relativeFrom="column">
            <wp:posOffset>0</wp:posOffset>
          </wp:positionH>
          <wp:positionV relativeFrom="paragraph">
            <wp:posOffset>-226060</wp:posOffset>
          </wp:positionV>
          <wp:extent cx="406400" cy="497840"/>
          <wp:effectExtent l="0" t="0" r="0" b="0"/>
          <wp:wrapNone/>
          <wp:docPr id="28" name="Imagen 28"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rsidR="00E516E7" w:rsidRDefault="00FC0B8C" w:rsidP="00596FAB">
    <w:pPr>
      <w:pStyle w:val="Encabezado"/>
    </w:pPr>
  </w:p>
  <w:p w:rsidR="00E516E7" w:rsidRPr="00654E05" w:rsidRDefault="00FC0B8C" w:rsidP="00596FAB">
    <w:pPr>
      <w:spacing w:after="0"/>
      <w:jc w:val="both"/>
      <w:rPr>
        <w:sz w:val="2"/>
        <w:szCs w:val="2"/>
      </w:rPr>
    </w:pPr>
  </w:p>
  <w:p w:rsidR="00E516E7" w:rsidRPr="00596FAB" w:rsidRDefault="00FC0B8C" w:rsidP="00596FA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FC0B8C">
    <w:pPr>
      <w:pStyle w:val="Encabezado"/>
    </w:pPr>
  </w:p>
  <w:p w:rsidR="00E516E7" w:rsidRPr="00596FAB" w:rsidRDefault="00FC0B8C" w:rsidP="00596FAB">
    <w:pPr>
      <w:pStyle w:val="Encabezado"/>
      <w:rPr>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FC0B8C" w:rsidP="00596FAB">
    <w:pPr>
      <w:pStyle w:val="Encabezado"/>
    </w:pPr>
    <w:r>
      <w:rPr>
        <w:b/>
        <w:noProof/>
        <w:lang w:val="es-ES"/>
      </w:rPr>
      <w:pict w14:anchorId="300BE296">
        <v:group id="Grupo 18" o:spid="_x0000_s2064" style="position:absolute;left:0;text-align:left;margin-left:-90pt;margin-top:27.2pt;width:630pt;height:18pt;z-index:251658752"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">
          <v:line id="Line 19" o:spid="_x0000_s2068"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kUBMEAAADbAAAADwAAAGRycy9kb3ducmV2LnhtbERPS0vDQBC+C/6HZQrezCY9FBuzDVIo&#10;UaEH2+Q+ZCcPmp2N2TWN/74rCL3Nx/ecLF/MIGaaXG9ZQRLFIIhrq3tuFZTnw/MLCOeRNQ6WScEv&#10;Och3jw8Zptpe+Yvmk29FCGGXooLO+zGV0tUdGXSRHYkD19jJoA9waqWe8BrCzSDXcbyRBnsODR2O&#10;tO+ovpx+jIKP8rssiktSj8eiks3cYLXRn0o9rZa3VxCeFn8X/7vfdZi/hb9fwgFyd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RQEwQAAANsAAAAPAAAAAAAAAAAAAAAA&#10;AKECAABkcnMvZG93bnJldi54bWxQSwUGAAAAAAQABAD5AAAAjwMAAAAA&#10;" strokecolor="#1b265f" strokeweight="1pt"/>
          <v:group id="Group 20" o:spid="_x0000_s206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rect id="Rectangle 21" o:spid="_x0000_s2067"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8aJ8MA&#10;AADbAAAADwAAAGRycy9kb3ducmV2LnhtbESPQWvCQBSE7wX/w/KE3uquoZQSXUWFFi9CGwv1+Mg+&#10;k2D2bdxdk/jvu4VCj8PMfMMs16NtRU8+NI41zGcKBHHpTMOVhq/j29MriBCRDbaOScOdAqxXk4cl&#10;5sYN/El9ESuRIBxy1FDH2OVShrImi2HmOuLknZ23GJP0lTQehwS3rcyUepEWG04LNXa0q6m8FDer&#10;4XBW28p/q8vxdH1vnrsPiyNarR+n42YBItIY/8N/7b3RkM3h90v6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8aJ8MAAADbAAAADwAAAAAAAAAAAAAAAACYAgAAZHJzL2Rv&#10;d25yZXYueG1sUEsFBgAAAAAEAAQA9QAAAIgDAAAAAA==&#10;" fillcolor="#1b265f" stroked="f"/>
            <v:oval id="Oval 22" o:spid="_x0000_s2066"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P9OMIA&#10;AADbAAAADwAAAGRycy9kb3ducmV2LnhtbESP0YrCMBRE3xf8h3CFfVtTK8hSjaKCIvvkVj/g0lyb&#10;anNTkmjr328WFvZxmJkzzHI92FY8yYfGsYLpJANBXDndcK3gct5/fIIIEVlj65gUvCjAejV6W2Kh&#10;Xc/f9CxjLRKEQ4EKTIxdIWWoDFkME9cRJ+/qvMWYpK+l9tgnuG1lnmVzabHhtGCwo52h6l4+rIJD&#10;MF/39nW79pne9tvZvvTDaafU+3jYLEBEGuJ/+K991AryHH6/pB8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4wgAAANsAAAAPAAAAAAAAAAAAAAAAAJgCAABkcnMvZG93&#10;bnJldi54bWxQSwUGAAAAAAQABAD1AAAAhwMAAAAA&#10;" stroked="f"/>
          </v:group>
        </v:group>
      </w:pict>
    </w:r>
    <w:r w:rsidR="00DA7C47">
      <w:rPr>
        <w:noProof/>
        <w:lang w:val="es-CO" w:eastAsia="es-CO"/>
      </w:rPr>
      <w:drawing>
        <wp:anchor distT="0" distB="0" distL="114300" distR="114300" simplePos="0" relativeHeight="251660800" behindDoc="0" locked="0" layoutInCell="1" allowOverlap="1">
          <wp:simplePos x="0" y="0"/>
          <wp:positionH relativeFrom="column">
            <wp:posOffset>0</wp:posOffset>
          </wp:positionH>
          <wp:positionV relativeFrom="paragraph">
            <wp:posOffset>-226060</wp:posOffset>
          </wp:positionV>
          <wp:extent cx="406400" cy="497840"/>
          <wp:effectExtent l="0" t="0" r="0" b="0"/>
          <wp:wrapNone/>
          <wp:docPr id="34" name="Imagen 34"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rsidR="00625F42" w:rsidRDefault="00FC0B8C" w:rsidP="00596FAB">
    <w:pPr>
      <w:pStyle w:val="Encabezado"/>
    </w:pPr>
  </w:p>
  <w:p w:rsidR="00625F42" w:rsidRPr="00654E05" w:rsidRDefault="00FC0B8C" w:rsidP="00596FAB">
    <w:pPr>
      <w:spacing w:after="0"/>
      <w:jc w:val="both"/>
      <w:rPr>
        <w:sz w:val="2"/>
        <w:szCs w:val="2"/>
      </w:rPr>
    </w:pPr>
  </w:p>
  <w:p w:rsidR="00625F42" w:rsidRPr="00596FAB" w:rsidRDefault="00FC0B8C" w:rsidP="00596FA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F42" w:rsidRDefault="00FC0B8C">
    <w:pPr>
      <w:pStyle w:val="Encabezado"/>
    </w:pPr>
    <w:r>
      <w:rPr>
        <w:noProof/>
        <w:lang w:val="es-ES"/>
      </w:rPr>
      <w:pict w14:anchorId="570C750D">
        <v:group id="Grupo 7" o:spid="_x0000_s2054" style="position:absolute;left:0;text-align:left;margin-left:-78pt;margin-top:39.2pt;width:630pt;height:18pt;z-index:251654656" coordorigin="-99,1708" coordsize="16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">
          <v:line id="Line 13" o:spid="_x0000_s2058" style="position:absolute;visibility:visible;mso-wrap-style:square" from="-99,1708" to="16101,1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2nGr0AAADaAAAADwAAAGRycy9kb3ducmV2LnhtbERPy4rCMBTdC/5DuII7TXUhUo0iglSF&#10;Wei0+0tz+8Dmpjax1r83i4FZHs57ux9MI3rqXG1ZwWIegSDOra65VJD+nmZrEM4ja2wsk4IPOdjv&#10;xqMtxtq++Ub93ZcihLCLUUHlfRtL6fKKDLq5bYkDV9jOoA+wK6Xu8B3CTSOXUbSSBmsODRW2dKwo&#10;f9xfRsElfaZJ8ljk7U+SyaIvMFvpq1LTyXDYgPA0+H/xn/usFYSt4Uq4AXL3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Rdpxq9AAAA2gAAAA8AAAAAAAAAAAAAAAAAoQIA&#10;AGRycy9kb3ducmV2LnhtbFBLBQYAAAAABAAEAPkAAACLAwAAAAA=&#10;" strokecolor="#1b265f" strokeweight="1pt"/>
          <v:group id="Group 14" o:spid="_x0000_s2055" style="position:absolute;left:7461;top:1708;width:8379;height:290" coordorigin="7461,1708" coordsize="8379,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Rectangle 15" o:spid="_x0000_s2057" style="position:absolute;left:7641;top:1708;width:8199;height:18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91AcMA&#10;AADbAAAADwAAAGRycy9kb3ducmV2LnhtbESPQWsCMRCF74L/IYzQmyaWImVrlCq09FJQV2iPw2bc&#10;XdxM1iTV7b/vHITeZnhv3vtmuR58p64UUxvYwnxmQBFXwbVcWziWb9NnUCkjO+wCk4VfSrBejUdL&#10;LFy48Z6uh1wrCeFUoIUm577QOlUNeUyz0BOLdgrRY5Y11tpFvEm47/SjMQvtsWVpaLCnbUPV+fDj&#10;LXyezKaOX+Zcfl/e26d+53FAb+3DZHh9AZVpyP/m+/WHE3yhl19kAL3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91AcMAAADbAAAADwAAAAAAAAAAAAAAAACYAgAAZHJzL2Rv&#10;d25yZXYueG1sUEsFBgAAAAAEAAQA9QAAAIgDAAAAAA==&#10;" fillcolor="#1b265f" stroked="f"/>
            <v:oval id="Oval 16" o:spid="_x0000_s2056" style="position:absolute;left:7461;top:1708;width:432;height:290;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2p8sEA&#10;AADbAAAADwAAAGRycy9kb3ducmV2LnhtbERPS2rDMBDdB3oHMYXuYjktlOBaCY3BoXTVuD3AYE0s&#10;N9bISErs3L4qBLKbx/tOuZ3tIC7kQ+9YwSrLQRC3TvfcKfj5rpdrECEiaxwck4IrBdhuHhYlFtpN&#10;fKBLEzuRQjgUqMDEOBZShtaQxZC5kThxR+ctxgR9J7XHKYXbQT7n+au02HNqMDhSZag9NWerYB/M&#10;52m4/h6nXO+m3Uvd+PmrUurpcX5/AxFpjnfxzf2h0/wV/P+SDp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tqfLBAAAA2wAAAA8AAAAAAAAAAAAAAAAAmAIAAGRycy9kb3du&#10;cmV2LnhtbFBLBQYAAAAABAAEAPUAAACGAwAAAAA=&#10;" stroked="f"/>
          </v:group>
        </v:group>
      </w:pict>
    </w:r>
    <w:r w:rsidR="00DA7C47">
      <w:rPr>
        <w:noProof/>
        <w:lang w:val="es-CO" w:eastAsia="es-CO"/>
      </w:rPr>
      <w:drawing>
        <wp:anchor distT="0" distB="0" distL="114300" distR="114300" simplePos="0" relativeHeight="251656704" behindDoc="0" locked="0" layoutInCell="1" allowOverlap="1">
          <wp:simplePos x="0" y="0"/>
          <wp:positionH relativeFrom="column">
            <wp:posOffset>152400</wp:posOffset>
          </wp:positionH>
          <wp:positionV relativeFrom="paragraph">
            <wp:posOffset>-73660</wp:posOffset>
          </wp:positionV>
          <wp:extent cx="406400" cy="497840"/>
          <wp:effectExtent l="0" t="0" r="0" b="0"/>
          <wp:wrapNone/>
          <wp:docPr id="35" name="Imagen 35" descr="escudo blanco y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cudo blanco y neg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97840"/>
                  </a:xfrm>
                  <a:prstGeom prst="rect">
                    <a:avLst/>
                  </a:prstGeom>
                  <a:noFill/>
                  <a:ln>
                    <a:noFill/>
                  </a:ln>
                </pic:spPr>
              </pic:pic>
            </a:graphicData>
          </a:graphic>
        </wp:anchor>
      </w:drawing>
    </w:r>
  </w:p>
  <w:p w:rsidR="00625F42" w:rsidRPr="00596FAB" w:rsidRDefault="00FC0B8C" w:rsidP="00596FAB">
    <w:pPr>
      <w:pStyle w:val="Encabezado"/>
      <w:rPr>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D276F"/>
    <w:multiLevelType w:val="hybridMultilevel"/>
    <w:tmpl w:val="09289B76"/>
    <w:lvl w:ilvl="0" w:tplc="B7EC478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A5D1AB7"/>
    <w:multiLevelType w:val="multilevel"/>
    <w:tmpl w:val="F0EAD836"/>
    <w:lvl w:ilvl="0">
      <w:start w:val="1"/>
      <w:numFmt w:val="decimal"/>
      <w:pStyle w:val="Ttulo1"/>
      <w:lvlText w:val="%1."/>
      <w:lvlJc w:val="left"/>
      <w:pPr>
        <w:tabs>
          <w:tab w:val="num" w:pos="504"/>
        </w:tabs>
        <w:ind w:left="504" w:hanging="504"/>
      </w:pPr>
    </w:lvl>
    <w:lvl w:ilvl="1">
      <w:start w:val="1"/>
      <w:numFmt w:val="decimal"/>
      <w:pStyle w:val="Ttulo2"/>
      <w:lvlText w:val="%1.%2."/>
      <w:lvlJc w:val="left"/>
      <w:pPr>
        <w:tabs>
          <w:tab w:val="num" w:pos="720"/>
        </w:tabs>
        <w:ind w:left="576" w:hanging="576"/>
      </w:pPr>
    </w:lvl>
    <w:lvl w:ilvl="2">
      <w:start w:val="1"/>
      <w:numFmt w:val="decimal"/>
      <w:pStyle w:val="Ttulo3"/>
      <w:lvlText w:val="%1.%2.%3."/>
      <w:lvlJc w:val="left"/>
      <w:pPr>
        <w:tabs>
          <w:tab w:val="num" w:pos="1080"/>
        </w:tabs>
        <w:ind w:left="720" w:hanging="720"/>
      </w:pPr>
    </w:lvl>
    <w:lvl w:ilvl="3">
      <w:start w:val="1"/>
      <w:numFmt w:val="decimal"/>
      <w:pStyle w:val="Ttulo4"/>
      <w:lvlText w:val="%1.%2.%3.%4."/>
      <w:lvlJc w:val="left"/>
      <w:pPr>
        <w:tabs>
          <w:tab w:val="num" w:pos="1080"/>
        </w:tabs>
        <w:ind w:left="864" w:hanging="864"/>
      </w:pPr>
    </w:lvl>
    <w:lvl w:ilvl="4">
      <w:start w:val="1"/>
      <w:numFmt w:val="decimal"/>
      <w:pStyle w:val="Ttulo5"/>
      <w:lvlText w:val="%1.%2.%3.%4.%5."/>
      <w:lvlJc w:val="left"/>
      <w:pPr>
        <w:tabs>
          <w:tab w:val="num" w:pos="1440"/>
        </w:tabs>
        <w:ind w:left="1008" w:hanging="1008"/>
      </w:pPr>
    </w:lvl>
    <w:lvl w:ilvl="5">
      <w:start w:val="1"/>
      <w:numFmt w:val="decimal"/>
      <w:pStyle w:val="Ttulo6"/>
      <w:lvlText w:val="%1.%2.%3.%4.%5.%6."/>
      <w:lvlJc w:val="left"/>
      <w:pPr>
        <w:tabs>
          <w:tab w:val="num" w:pos="1800"/>
        </w:tabs>
        <w:ind w:left="1152" w:hanging="1152"/>
      </w:pPr>
    </w:lvl>
    <w:lvl w:ilvl="6">
      <w:start w:val="1"/>
      <w:numFmt w:val="decimal"/>
      <w:pStyle w:val="Ttulo7"/>
      <w:lvlText w:val="%1.%2.%3.%4.%5.%6.%7."/>
      <w:lvlJc w:val="left"/>
      <w:pPr>
        <w:tabs>
          <w:tab w:val="num" w:pos="1800"/>
        </w:tabs>
        <w:ind w:left="1296" w:hanging="1296"/>
      </w:pPr>
    </w:lvl>
    <w:lvl w:ilvl="7">
      <w:start w:val="1"/>
      <w:numFmt w:val="decimal"/>
      <w:pStyle w:val="Ttulo8"/>
      <w:lvlText w:val="%1.%2.%3.%4.%5.%6.%7.%8."/>
      <w:lvlJc w:val="left"/>
      <w:pPr>
        <w:tabs>
          <w:tab w:val="num" w:pos="2160"/>
        </w:tabs>
        <w:ind w:left="1440" w:hanging="1440"/>
      </w:pPr>
    </w:lvl>
    <w:lvl w:ilvl="8">
      <w:start w:val="1"/>
      <w:numFmt w:val="decimal"/>
      <w:pStyle w:val="Ttulo9"/>
      <w:lvlText w:val="%1.%2.%3.%4.%5.%6.%7.%8.%9."/>
      <w:lvlJc w:val="left"/>
      <w:pPr>
        <w:tabs>
          <w:tab w:val="num" w:pos="2520"/>
        </w:tabs>
        <w:ind w:left="1584" w:hanging="1584"/>
      </w:pPr>
    </w:lvl>
  </w:abstractNum>
  <w:abstractNum w:abstractNumId="2">
    <w:nsid w:val="3CDC0B35"/>
    <w:multiLevelType w:val="hybridMultilevel"/>
    <w:tmpl w:val="E9E491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C563318"/>
    <w:multiLevelType w:val="hybridMultilevel"/>
    <w:tmpl w:val="E946CA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84373"/>
    <w:rsid w:val="00002BEB"/>
    <w:rsid w:val="000327D8"/>
    <w:rsid w:val="000716A4"/>
    <w:rsid w:val="00076A6B"/>
    <w:rsid w:val="00086004"/>
    <w:rsid w:val="000C5864"/>
    <w:rsid w:val="00104AFF"/>
    <w:rsid w:val="00160304"/>
    <w:rsid w:val="0016676F"/>
    <w:rsid w:val="001B01BE"/>
    <w:rsid w:val="001F6F71"/>
    <w:rsid w:val="00214292"/>
    <w:rsid w:val="00253483"/>
    <w:rsid w:val="002C3FC1"/>
    <w:rsid w:val="002E28C5"/>
    <w:rsid w:val="002F6D33"/>
    <w:rsid w:val="003339DA"/>
    <w:rsid w:val="00364ADC"/>
    <w:rsid w:val="003D234F"/>
    <w:rsid w:val="00400465"/>
    <w:rsid w:val="00437EE3"/>
    <w:rsid w:val="004561C5"/>
    <w:rsid w:val="004C2C6A"/>
    <w:rsid w:val="004C5AE8"/>
    <w:rsid w:val="00566994"/>
    <w:rsid w:val="005B7C38"/>
    <w:rsid w:val="005E2DFB"/>
    <w:rsid w:val="006206B9"/>
    <w:rsid w:val="00643A53"/>
    <w:rsid w:val="006640BC"/>
    <w:rsid w:val="006A7FF1"/>
    <w:rsid w:val="00752951"/>
    <w:rsid w:val="007665D2"/>
    <w:rsid w:val="007C1308"/>
    <w:rsid w:val="007C1FC5"/>
    <w:rsid w:val="007E31E5"/>
    <w:rsid w:val="007E3B96"/>
    <w:rsid w:val="00805E49"/>
    <w:rsid w:val="00811907"/>
    <w:rsid w:val="00826530"/>
    <w:rsid w:val="008B5873"/>
    <w:rsid w:val="008B6744"/>
    <w:rsid w:val="0094115B"/>
    <w:rsid w:val="00963B41"/>
    <w:rsid w:val="0096492D"/>
    <w:rsid w:val="00A26B6C"/>
    <w:rsid w:val="00A84373"/>
    <w:rsid w:val="00A93DC9"/>
    <w:rsid w:val="00B87DBA"/>
    <w:rsid w:val="00B87FD5"/>
    <w:rsid w:val="00BC567E"/>
    <w:rsid w:val="00BD46DA"/>
    <w:rsid w:val="00BE7059"/>
    <w:rsid w:val="00C2467F"/>
    <w:rsid w:val="00C27A61"/>
    <w:rsid w:val="00C737F2"/>
    <w:rsid w:val="00CC40BE"/>
    <w:rsid w:val="00D43440"/>
    <w:rsid w:val="00D4437D"/>
    <w:rsid w:val="00DA7C47"/>
    <w:rsid w:val="00E714E3"/>
    <w:rsid w:val="00E9649F"/>
    <w:rsid w:val="00EA4D90"/>
    <w:rsid w:val="00EA588A"/>
    <w:rsid w:val="00F543A6"/>
    <w:rsid w:val="00F92751"/>
    <w:rsid w:val="00F94113"/>
    <w:rsid w:val="00FB10F7"/>
    <w:rsid w:val="00FC0B8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5:docId w15:val="{D190003B-EAEF-4A2E-99AB-35B85EA69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373"/>
    <w:pPr>
      <w:spacing w:after="160" w:line="259" w:lineRule="auto"/>
    </w:pPr>
    <w:rPr>
      <w:lang w:val="es-CO"/>
    </w:rPr>
  </w:style>
  <w:style w:type="paragraph" w:styleId="Ttulo1">
    <w:name w:val="heading 1"/>
    <w:aliases w:val="Tabla Contenido 1,Head1,CAPITULO,Document Header1,Pregunta,H1"/>
    <w:basedOn w:val="Normal"/>
    <w:next w:val="Normal"/>
    <w:link w:val="Ttulo1Car"/>
    <w:qFormat/>
    <w:rsid w:val="00437EE3"/>
    <w:pPr>
      <w:keepNext/>
      <w:numPr>
        <w:numId w:val="3"/>
      </w:numPr>
      <w:spacing w:before="480" w:after="240" w:line="240" w:lineRule="auto"/>
      <w:outlineLvl w:val="0"/>
    </w:pPr>
    <w:rPr>
      <w:rFonts w:ascii="Times New Roman" w:eastAsia="Times New Roman" w:hAnsi="Times New Roman" w:cs="Times New Roman"/>
      <w:b/>
      <w:sz w:val="28"/>
      <w:szCs w:val="20"/>
      <w:lang w:val="en-GB" w:eastAsia="es-ES"/>
    </w:rPr>
  </w:style>
  <w:style w:type="paragraph" w:styleId="Ttulo2">
    <w:name w:val="heading 2"/>
    <w:aliases w:val="Heading 2 Hidden,heading 2,h2,TOC1,H2"/>
    <w:basedOn w:val="Normal"/>
    <w:next w:val="Normal"/>
    <w:link w:val="Ttulo2Car"/>
    <w:qFormat/>
    <w:rsid w:val="00437EE3"/>
    <w:pPr>
      <w:keepNext/>
      <w:numPr>
        <w:ilvl w:val="1"/>
        <w:numId w:val="3"/>
      </w:numPr>
      <w:spacing w:before="360" w:after="120" w:line="240" w:lineRule="auto"/>
      <w:outlineLvl w:val="1"/>
    </w:pPr>
    <w:rPr>
      <w:rFonts w:ascii="Times New Roman" w:eastAsia="Times New Roman" w:hAnsi="Times New Roman" w:cs="Times New Roman"/>
      <w:b/>
      <w:sz w:val="28"/>
      <w:szCs w:val="20"/>
      <w:lang w:val="es-ES_tradnl" w:eastAsia="es-ES"/>
    </w:rPr>
  </w:style>
  <w:style w:type="paragraph" w:styleId="Ttulo3">
    <w:name w:val="heading 3"/>
    <w:aliases w:val="Subhd App,Titulo 1,H3"/>
    <w:basedOn w:val="Normal"/>
    <w:next w:val="Normal"/>
    <w:link w:val="Ttulo3Car"/>
    <w:qFormat/>
    <w:rsid w:val="00437EE3"/>
    <w:pPr>
      <w:keepNext/>
      <w:numPr>
        <w:ilvl w:val="2"/>
        <w:numId w:val="3"/>
      </w:numPr>
      <w:spacing w:before="360" w:after="240" w:line="240" w:lineRule="auto"/>
      <w:outlineLvl w:val="2"/>
    </w:pPr>
    <w:rPr>
      <w:rFonts w:ascii="Times New Roman" w:eastAsia="Times New Roman" w:hAnsi="Times New Roman" w:cs="Times New Roman"/>
      <w:b/>
      <w:sz w:val="24"/>
      <w:szCs w:val="20"/>
      <w:lang w:val="es-ES_tradnl" w:eastAsia="es-ES"/>
    </w:rPr>
  </w:style>
  <w:style w:type="paragraph" w:styleId="Ttulo4">
    <w:name w:val="heading 4"/>
    <w:aliases w:val="Titulo2"/>
    <w:basedOn w:val="Normal"/>
    <w:next w:val="Normal"/>
    <w:link w:val="Ttulo4Car"/>
    <w:qFormat/>
    <w:rsid w:val="00437EE3"/>
    <w:pPr>
      <w:keepNext/>
      <w:numPr>
        <w:ilvl w:val="3"/>
        <w:numId w:val="3"/>
      </w:numPr>
      <w:spacing w:before="240" w:after="240" w:line="240" w:lineRule="auto"/>
      <w:outlineLvl w:val="3"/>
    </w:pPr>
    <w:rPr>
      <w:rFonts w:ascii="Times New Roman" w:eastAsia="Times New Roman" w:hAnsi="Times New Roman" w:cs="Times New Roman"/>
      <w:b/>
      <w:i/>
      <w:sz w:val="24"/>
      <w:szCs w:val="20"/>
      <w:lang w:val="es-ES_tradnl" w:eastAsia="es-ES"/>
    </w:rPr>
  </w:style>
  <w:style w:type="paragraph" w:styleId="Ttulo5">
    <w:name w:val="heading 5"/>
    <w:aliases w:val="Titulo 3"/>
    <w:basedOn w:val="Normal"/>
    <w:next w:val="Normal"/>
    <w:link w:val="Ttulo5Car"/>
    <w:autoRedefine/>
    <w:qFormat/>
    <w:rsid w:val="00437EE3"/>
    <w:pPr>
      <w:numPr>
        <w:ilvl w:val="4"/>
        <w:numId w:val="3"/>
      </w:numPr>
      <w:spacing w:before="120" w:after="120" w:line="240" w:lineRule="auto"/>
      <w:outlineLvl w:val="4"/>
    </w:pPr>
    <w:rPr>
      <w:rFonts w:ascii="Times New Roman" w:eastAsia="Times New Roman" w:hAnsi="Times New Roman" w:cs="Times New Roman"/>
      <w:i/>
      <w:sz w:val="24"/>
      <w:szCs w:val="20"/>
      <w:lang w:val="es-ES_tradnl" w:eastAsia="es-ES"/>
    </w:rPr>
  </w:style>
  <w:style w:type="paragraph" w:styleId="Ttulo6">
    <w:name w:val="heading 6"/>
    <w:basedOn w:val="Normal"/>
    <w:next w:val="Normal"/>
    <w:link w:val="Ttulo6Car"/>
    <w:qFormat/>
    <w:rsid w:val="00437EE3"/>
    <w:pPr>
      <w:numPr>
        <w:ilvl w:val="5"/>
        <w:numId w:val="3"/>
      </w:numPr>
      <w:spacing w:before="120" w:after="120" w:line="240" w:lineRule="auto"/>
      <w:outlineLvl w:val="5"/>
    </w:pPr>
    <w:rPr>
      <w:rFonts w:ascii="Times New Roman" w:eastAsia="Times New Roman" w:hAnsi="Times New Roman" w:cs="Times New Roman"/>
      <w:i/>
      <w:szCs w:val="20"/>
      <w:lang w:val="es-ES_tradnl" w:eastAsia="es-ES"/>
    </w:rPr>
  </w:style>
  <w:style w:type="paragraph" w:styleId="Ttulo7">
    <w:name w:val="heading 7"/>
    <w:basedOn w:val="Normal"/>
    <w:next w:val="Normal"/>
    <w:link w:val="Ttulo7Car"/>
    <w:qFormat/>
    <w:rsid w:val="00437EE3"/>
    <w:pPr>
      <w:numPr>
        <w:ilvl w:val="6"/>
        <w:numId w:val="3"/>
      </w:numPr>
      <w:spacing w:before="120" w:after="120" w:line="240" w:lineRule="auto"/>
      <w:outlineLvl w:val="6"/>
    </w:pPr>
    <w:rPr>
      <w:rFonts w:ascii="Arial" w:eastAsia="Times New Roman" w:hAnsi="Arial" w:cs="Times New Roman"/>
      <w:sz w:val="20"/>
      <w:szCs w:val="20"/>
      <w:lang w:val="es-ES_tradnl" w:eastAsia="es-ES"/>
    </w:rPr>
  </w:style>
  <w:style w:type="paragraph" w:styleId="Ttulo8">
    <w:name w:val="heading 8"/>
    <w:basedOn w:val="Normal"/>
    <w:next w:val="Normal"/>
    <w:link w:val="Ttulo8Car"/>
    <w:qFormat/>
    <w:rsid w:val="00437EE3"/>
    <w:pPr>
      <w:numPr>
        <w:ilvl w:val="7"/>
        <w:numId w:val="3"/>
      </w:numPr>
      <w:spacing w:before="120" w:after="120" w:line="240" w:lineRule="auto"/>
      <w:outlineLvl w:val="7"/>
    </w:pPr>
    <w:rPr>
      <w:rFonts w:ascii="Arial" w:eastAsia="Times New Roman" w:hAnsi="Arial" w:cs="Times New Roman"/>
      <w:i/>
      <w:sz w:val="20"/>
      <w:szCs w:val="20"/>
      <w:lang w:val="es-ES_tradnl" w:eastAsia="es-ES"/>
    </w:rPr>
  </w:style>
  <w:style w:type="paragraph" w:styleId="Ttulo9">
    <w:name w:val="heading 9"/>
    <w:basedOn w:val="Normal"/>
    <w:next w:val="Normal"/>
    <w:link w:val="Ttulo9Car"/>
    <w:qFormat/>
    <w:rsid w:val="00437EE3"/>
    <w:pPr>
      <w:numPr>
        <w:ilvl w:val="8"/>
        <w:numId w:val="3"/>
      </w:numPr>
      <w:spacing w:before="120" w:after="120" w:line="240" w:lineRule="auto"/>
      <w:outlineLvl w:val="8"/>
    </w:pPr>
    <w:rPr>
      <w:rFonts w:ascii="Arial" w:eastAsia="Times New Roman" w:hAnsi="Arial" w:cs="Times New Roman"/>
      <w:b/>
      <w:i/>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63B41"/>
    <w:pPr>
      <w:ind w:left="720"/>
      <w:contextualSpacing/>
    </w:pPr>
  </w:style>
  <w:style w:type="character" w:styleId="Refdecomentario">
    <w:name w:val="annotation reference"/>
    <w:basedOn w:val="Fuentedeprrafopredeter"/>
    <w:uiPriority w:val="99"/>
    <w:semiHidden/>
    <w:unhideWhenUsed/>
    <w:rsid w:val="00400465"/>
    <w:rPr>
      <w:sz w:val="16"/>
      <w:szCs w:val="16"/>
    </w:rPr>
  </w:style>
  <w:style w:type="paragraph" w:styleId="Textocomentario">
    <w:name w:val="annotation text"/>
    <w:basedOn w:val="Normal"/>
    <w:link w:val="TextocomentarioCar"/>
    <w:uiPriority w:val="99"/>
    <w:semiHidden/>
    <w:unhideWhenUsed/>
    <w:rsid w:val="004004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0465"/>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400465"/>
    <w:rPr>
      <w:b/>
      <w:bCs/>
    </w:rPr>
  </w:style>
  <w:style w:type="character" w:customStyle="1" w:styleId="AsuntodelcomentarioCar">
    <w:name w:val="Asunto del comentario Car"/>
    <w:basedOn w:val="TextocomentarioCar"/>
    <w:link w:val="Asuntodelcomentario"/>
    <w:uiPriority w:val="99"/>
    <w:semiHidden/>
    <w:rsid w:val="00400465"/>
    <w:rPr>
      <w:b/>
      <w:bCs/>
      <w:sz w:val="20"/>
      <w:szCs w:val="20"/>
      <w:lang w:val="es-CO"/>
    </w:rPr>
  </w:style>
  <w:style w:type="paragraph" w:styleId="Textodeglobo">
    <w:name w:val="Balloon Text"/>
    <w:basedOn w:val="Normal"/>
    <w:link w:val="TextodegloboCar"/>
    <w:uiPriority w:val="99"/>
    <w:semiHidden/>
    <w:unhideWhenUsed/>
    <w:rsid w:val="004004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00465"/>
    <w:rPr>
      <w:rFonts w:ascii="Tahoma" w:hAnsi="Tahoma" w:cs="Tahoma"/>
      <w:sz w:val="16"/>
      <w:szCs w:val="16"/>
      <w:lang w:val="es-CO"/>
    </w:rPr>
  </w:style>
  <w:style w:type="character" w:customStyle="1" w:styleId="Ttulo1Car">
    <w:name w:val="Título 1 Car"/>
    <w:aliases w:val="Tabla Contenido 1 Car,Head1 Car,CAPITULO Car,Document Header1 Car,Pregunta Car,H1 Car"/>
    <w:basedOn w:val="Fuentedeprrafopredeter"/>
    <w:link w:val="Ttulo1"/>
    <w:rsid w:val="00437EE3"/>
    <w:rPr>
      <w:rFonts w:ascii="Times New Roman" w:eastAsia="Times New Roman" w:hAnsi="Times New Roman" w:cs="Times New Roman"/>
      <w:b/>
      <w:sz w:val="28"/>
      <w:szCs w:val="20"/>
      <w:lang w:val="en-GB" w:eastAsia="es-ES"/>
    </w:rPr>
  </w:style>
  <w:style w:type="character" w:customStyle="1" w:styleId="Ttulo2Car">
    <w:name w:val="Título 2 Car"/>
    <w:aliases w:val="Heading 2 Hidden Car,heading 2 Car,h2 Car,TOC1 Car,H2 Car"/>
    <w:basedOn w:val="Fuentedeprrafopredeter"/>
    <w:link w:val="Ttulo2"/>
    <w:rsid w:val="00437EE3"/>
    <w:rPr>
      <w:rFonts w:ascii="Times New Roman" w:eastAsia="Times New Roman" w:hAnsi="Times New Roman" w:cs="Times New Roman"/>
      <w:b/>
      <w:sz w:val="28"/>
      <w:szCs w:val="20"/>
      <w:lang w:val="es-ES_tradnl" w:eastAsia="es-ES"/>
    </w:rPr>
  </w:style>
  <w:style w:type="character" w:customStyle="1" w:styleId="Ttulo3Car">
    <w:name w:val="Título 3 Car"/>
    <w:aliases w:val="Subhd App Car,Titulo 1 Car,H3 Car"/>
    <w:basedOn w:val="Fuentedeprrafopredeter"/>
    <w:link w:val="Ttulo3"/>
    <w:rsid w:val="00437EE3"/>
    <w:rPr>
      <w:rFonts w:ascii="Times New Roman" w:eastAsia="Times New Roman" w:hAnsi="Times New Roman" w:cs="Times New Roman"/>
      <w:b/>
      <w:sz w:val="24"/>
      <w:szCs w:val="20"/>
      <w:lang w:val="es-ES_tradnl" w:eastAsia="es-ES"/>
    </w:rPr>
  </w:style>
  <w:style w:type="character" w:customStyle="1" w:styleId="Ttulo4Car">
    <w:name w:val="Título 4 Car"/>
    <w:aliases w:val="Titulo2 Car"/>
    <w:basedOn w:val="Fuentedeprrafopredeter"/>
    <w:link w:val="Ttulo4"/>
    <w:rsid w:val="00437EE3"/>
    <w:rPr>
      <w:rFonts w:ascii="Times New Roman" w:eastAsia="Times New Roman" w:hAnsi="Times New Roman" w:cs="Times New Roman"/>
      <w:b/>
      <w:i/>
      <w:sz w:val="24"/>
      <w:szCs w:val="20"/>
      <w:lang w:val="es-ES_tradnl" w:eastAsia="es-ES"/>
    </w:rPr>
  </w:style>
  <w:style w:type="character" w:customStyle="1" w:styleId="Ttulo5Car">
    <w:name w:val="Título 5 Car"/>
    <w:aliases w:val="Titulo 3 Car"/>
    <w:basedOn w:val="Fuentedeprrafopredeter"/>
    <w:link w:val="Ttulo5"/>
    <w:rsid w:val="00437EE3"/>
    <w:rPr>
      <w:rFonts w:ascii="Times New Roman" w:eastAsia="Times New Roman" w:hAnsi="Times New Roman" w:cs="Times New Roman"/>
      <w:i/>
      <w:sz w:val="24"/>
      <w:szCs w:val="20"/>
      <w:lang w:val="es-ES_tradnl" w:eastAsia="es-ES"/>
    </w:rPr>
  </w:style>
  <w:style w:type="character" w:customStyle="1" w:styleId="Ttulo6Car">
    <w:name w:val="Título 6 Car"/>
    <w:basedOn w:val="Fuentedeprrafopredeter"/>
    <w:link w:val="Ttulo6"/>
    <w:rsid w:val="00437EE3"/>
    <w:rPr>
      <w:rFonts w:ascii="Times New Roman" w:eastAsia="Times New Roman" w:hAnsi="Times New Roman" w:cs="Times New Roman"/>
      <w:i/>
      <w:szCs w:val="20"/>
      <w:lang w:val="es-ES_tradnl" w:eastAsia="es-ES"/>
    </w:rPr>
  </w:style>
  <w:style w:type="character" w:customStyle="1" w:styleId="Ttulo7Car">
    <w:name w:val="Título 7 Car"/>
    <w:basedOn w:val="Fuentedeprrafopredeter"/>
    <w:link w:val="Ttulo7"/>
    <w:rsid w:val="00437EE3"/>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437EE3"/>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437EE3"/>
    <w:rPr>
      <w:rFonts w:ascii="Arial" w:eastAsia="Times New Roman" w:hAnsi="Arial" w:cs="Times New Roman"/>
      <w:b/>
      <w:i/>
      <w:sz w:val="18"/>
      <w:szCs w:val="20"/>
      <w:lang w:val="es-ES_tradnl" w:eastAsia="es-ES"/>
    </w:rPr>
  </w:style>
  <w:style w:type="paragraph" w:styleId="Puesto">
    <w:name w:val="Title"/>
    <w:basedOn w:val="Normal"/>
    <w:link w:val="PuestoCar"/>
    <w:qFormat/>
    <w:rsid w:val="00437EE3"/>
    <w:pPr>
      <w:spacing w:before="120" w:after="120" w:line="240" w:lineRule="auto"/>
      <w:jc w:val="center"/>
    </w:pPr>
    <w:rPr>
      <w:rFonts w:ascii="Comic Sans MS" w:eastAsia="Times New Roman" w:hAnsi="Comic Sans MS" w:cs="Times New Roman"/>
      <w:b/>
      <w:sz w:val="20"/>
      <w:szCs w:val="20"/>
      <w:lang w:val="es-ES_tradnl" w:eastAsia="es-ES"/>
    </w:rPr>
  </w:style>
  <w:style w:type="character" w:customStyle="1" w:styleId="PuestoCar">
    <w:name w:val="Puesto Car"/>
    <w:basedOn w:val="Fuentedeprrafopredeter"/>
    <w:link w:val="Puesto"/>
    <w:rsid w:val="00437EE3"/>
    <w:rPr>
      <w:rFonts w:ascii="Comic Sans MS" w:eastAsia="Times New Roman" w:hAnsi="Comic Sans MS" w:cs="Times New Roman"/>
      <w:b/>
      <w:sz w:val="20"/>
      <w:szCs w:val="20"/>
      <w:lang w:val="es-ES_tradnl" w:eastAsia="es-ES"/>
    </w:rPr>
  </w:style>
  <w:style w:type="paragraph" w:styleId="Encabezado">
    <w:name w:val="header"/>
    <w:basedOn w:val="Normal"/>
    <w:link w:val="EncabezadoCar"/>
    <w:uiPriority w:val="99"/>
    <w:rsid w:val="00437EE3"/>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EncabezadoCar">
    <w:name w:val="Encabezado Car"/>
    <w:basedOn w:val="Fuentedeprrafopredeter"/>
    <w:link w:val="Encabezado"/>
    <w:uiPriority w:val="99"/>
    <w:rsid w:val="00437EE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437EE3"/>
    <w:pPr>
      <w:tabs>
        <w:tab w:val="center" w:pos="4320"/>
        <w:tab w:val="right" w:pos="8640"/>
      </w:tabs>
      <w:spacing w:before="120" w:after="120" w:line="240" w:lineRule="auto"/>
      <w:jc w:val="both"/>
    </w:pPr>
    <w:rPr>
      <w:rFonts w:ascii="Times New Roman" w:eastAsia="Times New Roman" w:hAnsi="Times New Roman" w:cs="Times New Roman"/>
      <w:sz w:val="20"/>
      <w:szCs w:val="20"/>
      <w:lang w:val="es-ES_tradnl" w:eastAsia="es-ES"/>
    </w:rPr>
  </w:style>
  <w:style w:type="character" w:customStyle="1" w:styleId="PiedepginaCar">
    <w:name w:val="Pie de página Car"/>
    <w:basedOn w:val="Fuentedeprrafopredeter"/>
    <w:link w:val="Piedepgina"/>
    <w:rsid w:val="00437EE3"/>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437EE3"/>
  </w:style>
  <w:style w:type="paragraph" w:styleId="TDC1">
    <w:name w:val="toc 1"/>
    <w:basedOn w:val="Normal"/>
    <w:next w:val="Normal"/>
    <w:autoRedefine/>
    <w:uiPriority w:val="39"/>
    <w:rsid w:val="00437EE3"/>
    <w:pPr>
      <w:spacing w:before="120" w:after="120" w:line="240" w:lineRule="auto"/>
    </w:pPr>
    <w:rPr>
      <w:rFonts w:ascii="Times New Roman" w:eastAsia="Times New Roman" w:hAnsi="Times New Roman" w:cs="Times New Roman"/>
      <w:b/>
      <w:caps/>
      <w:sz w:val="28"/>
      <w:szCs w:val="20"/>
      <w:lang w:val="es-ES_tradnl" w:eastAsia="es-ES"/>
    </w:rPr>
  </w:style>
  <w:style w:type="paragraph" w:styleId="TDC2">
    <w:name w:val="toc 2"/>
    <w:basedOn w:val="Normal"/>
    <w:next w:val="Normal"/>
    <w:autoRedefine/>
    <w:uiPriority w:val="39"/>
    <w:rsid w:val="00437EE3"/>
    <w:pPr>
      <w:spacing w:after="0" w:line="240" w:lineRule="auto"/>
      <w:ind w:left="198"/>
    </w:pPr>
    <w:rPr>
      <w:rFonts w:ascii="Times New Roman" w:eastAsia="Times New Roman" w:hAnsi="Times New Roman" w:cs="Times New Roman"/>
      <w:smallCaps/>
      <w:sz w:val="24"/>
      <w:szCs w:val="20"/>
      <w:lang w:val="es-ES_tradnl" w:eastAsia="es-ES"/>
    </w:rPr>
  </w:style>
  <w:style w:type="paragraph" w:customStyle="1" w:styleId="frontcopyright">
    <w:name w:val="front_copyright"/>
    <w:basedOn w:val="Normal"/>
    <w:rsid w:val="00437EE3"/>
    <w:pPr>
      <w:spacing w:after="0" w:line="240" w:lineRule="auto"/>
      <w:jc w:val="center"/>
    </w:pPr>
    <w:rPr>
      <w:rFonts w:ascii="Arial" w:eastAsia="Times New Roman" w:hAnsi="Arial" w:cs="Arial"/>
      <w:snapToGrid w:val="0"/>
      <w:color w:val="000000"/>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TotalTime>
  <Pages>14</Pages>
  <Words>3033</Words>
  <Characters>16687</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Sirley Corredor</dc:creator>
  <cp:lastModifiedBy>JPOSADA</cp:lastModifiedBy>
  <cp:revision>12</cp:revision>
  <cp:lastPrinted>2014-07-25T13:54:00Z</cp:lastPrinted>
  <dcterms:created xsi:type="dcterms:W3CDTF">2014-07-24T02:49:00Z</dcterms:created>
  <dcterms:modified xsi:type="dcterms:W3CDTF">2015-11-12T22:39:00Z</dcterms:modified>
</cp:coreProperties>
</file>